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EA" w:rsidRDefault="00F04FEA">
      <w:pPr>
        <w:snapToGrid w:val="0"/>
        <w:spacing w:line="480" w:lineRule="auto"/>
        <w:rPr>
          <w:b/>
        </w:rPr>
      </w:pPr>
    </w:p>
    <w:p w:rsidR="00F04FEA" w:rsidRDefault="00F04FEA">
      <w:pPr>
        <w:snapToGrid w:val="0"/>
        <w:spacing w:line="480" w:lineRule="auto"/>
        <w:jc w:val="center"/>
        <w:rPr>
          <w:rFonts w:eastAsia="隶书"/>
          <w:sz w:val="52"/>
        </w:rPr>
      </w:pPr>
    </w:p>
    <w:p w:rsidR="00F04FEA" w:rsidRDefault="00F04FEA">
      <w:pPr>
        <w:snapToGrid w:val="0"/>
        <w:spacing w:line="480" w:lineRule="auto"/>
        <w:jc w:val="center"/>
        <w:rPr>
          <w:rFonts w:eastAsia="隶书"/>
          <w:sz w:val="52"/>
        </w:rPr>
      </w:pPr>
    </w:p>
    <w:p w:rsidR="00F04FEA" w:rsidRDefault="004431DB">
      <w:pPr>
        <w:snapToGrid w:val="0"/>
        <w:spacing w:line="480" w:lineRule="auto"/>
        <w:jc w:val="center"/>
        <w:rPr>
          <w:rFonts w:eastAsia="隶书"/>
          <w:sz w:val="52"/>
        </w:rPr>
      </w:pPr>
      <w:r w:rsidRPr="004431D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2" type="#_x0000_t75" style="position:absolute;left:0;text-align:left;margin-left:169.75pt;margin-top:-36.8pt;width:135.75pt;height:117.35pt;z-index:-251659776" wrapcoords="21592 -2 0 0 0 21600 21592 21602 8 21602 21600 21600 21600 0 8 -2 21592 -2">
            <v:imagedata r:id="rId8" o:title=""/>
            <w10:wrap type="tight"/>
          </v:shape>
        </w:pict>
      </w:r>
    </w:p>
    <w:p w:rsidR="00F04FEA" w:rsidRDefault="00F04FEA">
      <w:pPr>
        <w:snapToGrid w:val="0"/>
        <w:spacing w:line="480" w:lineRule="auto"/>
        <w:jc w:val="center"/>
        <w:rPr>
          <w:rFonts w:eastAsia="隶书"/>
          <w:sz w:val="52"/>
        </w:rPr>
      </w:pPr>
    </w:p>
    <w:p w:rsidR="00F04FEA" w:rsidRDefault="00CA29F6">
      <w:pPr>
        <w:snapToGrid w:val="0"/>
        <w:jc w:val="center"/>
        <w:rPr>
          <w:rFonts w:ascii="楷体_GB2312" w:eastAsia="楷体_GB2312"/>
          <w:b/>
          <w:sz w:val="80"/>
          <w:szCs w:val="80"/>
        </w:rPr>
      </w:pPr>
      <w:r>
        <w:rPr>
          <w:rFonts w:ascii="楷体_GB2312" w:eastAsia="楷体_GB2312" w:hint="eastAsia"/>
          <w:b/>
          <w:sz w:val="80"/>
          <w:szCs w:val="80"/>
        </w:rPr>
        <w:t>监督审核报告</w:t>
      </w:r>
    </w:p>
    <w:p w:rsidR="00F04FEA" w:rsidRDefault="00F04FEA">
      <w:pPr>
        <w:snapToGrid w:val="0"/>
        <w:spacing w:line="360" w:lineRule="auto"/>
        <w:ind w:firstLineChars="150" w:firstLine="450"/>
        <w:rPr>
          <w:sz w:val="30"/>
          <w:szCs w:val="30"/>
        </w:rPr>
      </w:pPr>
    </w:p>
    <w:p w:rsidR="00F04FEA" w:rsidRDefault="00F04FEA">
      <w:pPr>
        <w:snapToGrid w:val="0"/>
        <w:spacing w:line="360" w:lineRule="auto"/>
        <w:rPr>
          <w:b/>
          <w:sz w:val="30"/>
          <w:szCs w:val="30"/>
        </w:rPr>
      </w:pPr>
    </w:p>
    <w:p w:rsidR="00F04FEA" w:rsidRDefault="00CA29F6" w:rsidP="00881EFF">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Pr>
          <w:rFonts w:ascii="楷体" w:eastAsia="楷体" w:hAnsi="楷体" w:hint="eastAsia"/>
          <w:b/>
          <w:color w:val="000000"/>
          <w:sz w:val="32"/>
          <w:szCs w:val="32"/>
        </w:rPr>
        <w:t>四川力合工程质量检测技术有限公司</w:t>
      </w:r>
      <w:bookmarkEnd w:id="0"/>
    </w:p>
    <w:p w:rsidR="00F04FEA" w:rsidRDefault="00F04FEA" w:rsidP="00881EFF">
      <w:pPr>
        <w:snapToGrid w:val="0"/>
        <w:spacing w:afterLines="30"/>
        <w:rPr>
          <w:rFonts w:ascii="楷体" w:eastAsia="楷体" w:hAnsi="楷体"/>
          <w:b/>
          <w:color w:val="000000"/>
          <w:sz w:val="32"/>
          <w:szCs w:val="32"/>
        </w:rPr>
      </w:pPr>
    </w:p>
    <w:p w:rsidR="00F04FEA" w:rsidRDefault="00CA29F6" w:rsidP="00881EFF">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F04FEA" w:rsidRDefault="00CA29F6" w:rsidP="00881EFF">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第1次</w:t>
      </w:r>
      <w:r>
        <w:rPr>
          <w:rFonts w:ascii="楷体_GB2312" w:eastAsia="楷体_GB2312"/>
          <w:sz w:val="32"/>
          <w:szCs w:val="32"/>
        </w:rPr>
        <w:t>)</w:t>
      </w:r>
    </w:p>
    <w:p w:rsidR="00F04FEA" w:rsidRDefault="00CA29F6" w:rsidP="00881EFF">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第1次</w:t>
      </w:r>
      <w:r>
        <w:rPr>
          <w:rFonts w:ascii="楷体_GB2312" w:eastAsia="楷体_GB2312"/>
          <w:sz w:val="32"/>
          <w:szCs w:val="32"/>
        </w:rPr>
        <w:t>)</w:t>
      </w:r>
    </w:p>
    <w:p w:rsidR="00F04FEA" w:rsidRDefault="00CA29F6" w:rsidP="00881EFF">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第1次</w:t>
      </w:r>
      <w:r>
        <w:rPr>
          <w:rFonts w:ascii="楷体_GB2312" w:eastAsia="楷体_GB2312"/>
          <w:sz w:val="32"/>
          <w:szCs w:val="32"/>
        </w:rPr>
        <w:t>)</w:t>
      </w:r>
    </w:p>
    <w:p w:rsidR="00F04FEA" w:rsidRDefault="00F04FEA">
      <w:pPr>
        <w:snapToGrid w:val="0"/>
        <w:spacing w:line="480" w:lineRule="auto"/>
        <w:ind w:left="850"/>
        <w:rPr>
          <w:rFonts w:ascii="楷体" w:eastAsia="楷体" w:hAnsi="楷体"/>
          <w:b/>
          <w:color w:val="000000"/>
          <w:sz w:val="32"/>
          <w:szCs w:val="32"/>
        </w:rPr>
      </w:pPr>
    </w:p>
    <w:p w:rsidR="00F04FEA" w:rsidRDefault="00F04FEA">
      <w:pPr>
        <w:snapToGrid w:val="0"/>
        <w:spacing w:line="480" w:lineRule="auto"/>
        <w:ind w:left="850"/>
        <w:rPr>
          <w:rFonts w:eastAsia="楷体_GB2312"/>
          <w:sz w:val="32"/>
        </w:rPr>
      </w:pPr>
    </w:p>
    <w:p w:rsidR="00F04FEA" w:rsidRDefault="00CA29F6" w:rsidP="00881EFF">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F04FEA" w:rsidRDefault="00CA29F6">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F04FEA" w:rsidRDefault="00F04FEA">
      <w:pPr>
        <w:widowControl/>
        <w:ind w:firstLineChars="695" w:firstLine="2512"/>
        <w:jc w:val="left"/>
        <w:rPr>
          <w:rFonts w:ascii="楷体" w:eastAsia="楷体" w:hAnsi="楷体"/>
          <w:b/>
          <w:color w:val="000000"/>
          <w:sz w:val="36"/>
          <w:szCs w:val="36"/>
        </w:rPr>
      </w:pPr>
    </w:p>
    <w:p w:rsidR="00F04FEA" w:rsidRDefault="00F04FEA">
      <w:pPr>
        <w:widowControl/>
        <w:ind w:firstLineChars="695" w:firstLine="2512"/>
        <w:jc w:val="left"/>
        <w:rPr>
          <w:rFonts w:ascii="楷体" w:eastAsia="楷体" w:hAnsi="楷体"/>
          <w:b/>
          <w:color w:val="000000"/>
          <w:sz w:val="36"/>
          <w:szCs w:val="36"/>
        </w:rPr>
      </w:pPr>
    </w:p>
    <w:p w:rsidR="00F04FEA" w:rsidRDefault="00CA29F6">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951"/>
        <w:gridCol w:w="1212"/>
        <w:gridCol w:w="2625"/>
        <w:gridCol w:w="740"/>
        <w:gridCol w:w="735"/>
        <w:gridCol w:w="115"/>
        <w:gridCol w:w="1614"/>
      </w:tblGrid>
      <w:tr w:rsidR="00F04FEA">
        <w:trPr>
          <w:trHeight w:val="354"/>
        </w:trPr>
        <w:tc>
          <w:tcPr>
            <w:tcW w:w="1559" w:type="dxa"/>
            <w:gridSpan w:val="2"/>
            <w:vAlign w:val="center"/>
          </w:tcPr>
          <w:p w:rsidR="00F04FEA" w:rsidRDefault="00CA29F6">
            <w:pPr>
              <w:rPr>
                <w:b/>
                <w:sz w:val="21"/>
                <w:szCs w:val="21"/>
              </w:rPr>
            </w:pPr>
            <w:r>
              <w:rPr>
                <w:rFonts w:hint="eastAsia"/>
                <w:b/>
                <w:sz w:val="21"/>
                <w:szCs w:val="21"/>
              </w:rPr>
              <w:t>审核方名称</w:t>
            </w:r>
          </w:p>
        </w:tc>
        <w:tc>
          <w:tcPr>
            <w:tcW w:w="8275" w:type="dxa"/>
            <w:gridSpan w:val="8"/>
          </w:tcPr>
          <w:p w:rsidR="00F04FEA" w:rsidRDefault="00CA29F6">
            <w:pPr>
              <w:rPr>
                <w:b/>
                <w:sz w:val="21"/>
                <w:szCs w:val="21"/>
              </w:rPr>
            </w:pPr>
            <w:r>
              <w:rPr>
                <w:rFonts w:hint="eastAsia"/>
                <w:b/>
                <w:sz w:val="21"/>
                <w:szCs w:val="21"/>
              </w:rPr>
              <w:t>北京国标联合认证有限公司</w:t>
            </w:r>
          </w:p>
        </w:tc>
      </w:tr>
      <w:tr w:rsidR="00F04FEA">
        <w:trPr>
          <w:trHeight w:val="377"/>
        </w:trPr>
        <w:tc>
          <w:tcPr>
            <w:tcW w:w="1559" w:type="dxa"/>
            <w:gridSpan w:val="2"/>
            <w:vAlign w:val="center"/>
          </w:tcPr>
          <w:p w:rsidR="00F04FEA" w:rsidRDefault="00CA29F6">
            <w:pPr>
              <w:rPr>
                <w:b/>
                <w:sz w:val="21"/>
                <w:szCs w:val="21"/>
              </w:rPr>
            </w:pPr>
            <w:r>
              <w:rPr>
                <w:rFonts w:hint="eastAsia"/>
                <w:b/>
                <w:sz w:val="21"/>
                <w:szCs w:val="21"/>
              </w:rPr>
              <w:t>审核方地址</w:t>
            </w:r>
          </w:p>
        </w:tc>
        <w:tc>
          <w:tcPr>
            <w:tcW w:w="5811" w:type="dxa"/>
            <w:gridSpan w:val="5"/>
          </w:tcPr>
          <w:p w:rsidR="00F04FEA" w:rsidRDefault="00CA29F6">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F04FEA" w:rsidRDefault="00CA29F6">
            <w:pPr>
              <w:rPr>
                <w:b/>
                <w:sz w:val="21"/>
                <w:szCs w:val="21"/>
              </w:rPr>
            </w:pPr>
            <w:r>
              <w:rPr>
                <w:rFonts w:hint="eastAsia"/>
                <w:b/>
                <w:sz w:val="21"/>
                <w:szCs w:val="21"/>
              </w:rPr>
              <w:t>邮编</w:t>
            </w:r>
          </w:p>
        </w:tc>
        <w:tc>
          <w:tcPr>
            <w:tcW w:w="1614" w:type="dxa"/>
          </w:tcPr>
          <w:p w:rsidR="00F04FEA" w:rsidRDefault="00CA29F6">
            <w:pPr>
              <w:rPr>
                <w:b/>
                <w:sz w:val="21"/>
                <w:szCs w:val="21"/>
              </w:rPr>
            </w:pPr>
            <w:r>
              <w:rPr>
                <w:rFonts w:hint="eastAsia"/>
                <w:b/>
                <w:sz w:val="21"/>
                <w:szCs w:val="21"/>
              </w:rPr>
              <w:t>100101</w:t>
            </w:r>
          </w:p>
        </w:tc>
      </w:tr>
      <w:tr w:rsidR="00F04FEA">
        <w:trPr>
          <w:trHeight w:val="377"/>
        </w:trPr>
        <w:tc>
          <w:tcPr>
            <w:tcW w:w="1559" w:type="dxa"/>
            <w:gridSpan w:val="2"/>
            <w:vAlign w:val="center"/>
          </w:tcPr>
          <w:p w:rsidR="00F04FEA" w:rsidRDefault="00CA29F6">
            <w:pPr>
              <w:rPr>
                <w:b/>
                <w:sz w:val="21"/>
                <w:szCs w:val="21"/>
              </w:rPr>
            </w:pPr>
            <w:r>
              <w:rPr>
                <w:rFonts w:hint="eastAsia"/>
                <w:b/>
                <w:sz w:val="21"/>
                <w:szCs w:val="21"/>
              </w:rPr>
              <w:t>联系电话</w:t>
            </w:r>
          </w:p>
        </w:tc>
        <w:tc>
          <w:tcPr>
            <w:tcW w:w="8275" w:type="dxa"/>
            <w:gridSpan w:val="8"/>
          </w:tcPr>
          <w:p w:rsidR="00F04FEA" w:rsidRDefault="00CA29F6">
            <w:pPr>
              <w:rPr>
                <w:b/>
                <w:sz w:val="21"/>
                <w:szCs w:val="21"/>
              </w:rPr>
            </w:pPr>
            <w:r>
              <w:rPr>
                <w:b/>
                <w:sz w:val="21"/>
                <w:szCs w:val="21"/>
              </w:rPr>
              <w:t>010</w:t>
            </w:r>
            <w:r>
              <w:rPr>
                <w:rFonts w:hint="eastAsia"/>
                <w:b/>
                <w:sz w:val="21"/>
                <w:szCs w:val="21"/>
              </w:rPr>
              <w:t>-5351 6278</w:t>
            </w:r>
          </w:p>
        </w:tc>
      </w:tr>
      <w:tr w:rsidR="00F04FEA">
        <w:trPr>
          <w:trHeight w:val="428"/>
        </w:trPr>
        <w:tc>
          <w:tcPr>
            <w:tcW w:w="9834" w:type="dxa"/>
            <w:gridSpan w:val="10"/>
          </w:tcPr>
          <w:p w:rsidR="00F04FEA" w:rsidRDefault="00CA29F6">
            <w:pPr>
              <w:rPr>
                <w:b/>
                <w:sz w:val="21"/>
                <w:szCs w:val="21"/>
              </w:rPr>
            </w:pPr>
            <w:r>
              <w:rPr>
                <w:rFonts w:hint="eastAsia"/>
                <w:b/>
                <w:sz w:val="21"/>
                <w:szCs w:val="21"/>
              </w:rPr>
              <w:t>审核组信息</w:t>
            </w:r>
          </w:p>
        </w:tc>
      </w:tr>
      <w:tr w:rsidR="00F04FEA">
        <w:trPr>
          <w:trHeight w:val="645"/>
        </w:trPr>
        <w:tc>
          <w:tcPr>
            <w:tcW w:w="1018" w:type="dxa"/>
            <w:vAlign w:val="center"/>
          </w:tcPr>
          <w:p w:rsidR="00F04FEA" w:rsidRDefault="00CA29F6">
            <w:pPr>
              <w:jc w:val="center"/>
              <w:rPr>
                <w:b/>
                <w:sz w:val="21"/>
                <w:szCs w:val="21"/>
              </w:rPr>
            </w:pPr>
            <w:r>
              <w:rPr>
                <w:rFonts w:hint="eastAsia"/>
                <w:b/>
                <w:sz w:val="21"/>
                <w:szCs w:val="21"/>
              </w:rPr>
              <w:t>姓名</w:t>
            </w:r>
          </w:p>
        </w:tc>
        <w:tc>
          <w:tcPr>
            <w:tcW w:w="824" w:type="dxa"/>
            <w:gridSpan w:val="2"/>
            <w:vAlign w:val="center"/>
          </w:tcPr>
          <w:p w:rsidR="00F04FEA" w:rsidRDefault="00CA29F6">
            <w:pPr>
              <w:jc w:val="center"/>
              <w:rPr>
                <w:b/>
                <w:sz w:val="21"/>
                <w:szCs w:val="21"/>
              </w:rPr>
            </w:pPr>
            <w:r>
              <w:rPr>
                <w:rFonts w:hint="eastAsia"/>
                <w:b/>
                <w:sz w:val="21"/>
                <w:szCs w:val="21"/>
              </w:rPr>
              <w:t>性别</w:t>
            </w:r>
          </w:p>
        </w:tc>
        <w:tc>
          <w:tcPr>
            <w:tcW w:w="951" w:type="dxa"/>
            <w:vAlign w:val="center"/>
          </w:tcPr>
          <w:p w:rsidR="00F04FEA" w:rsidRDefault="00CA29F6">
            <w:pPr>
              <w:jc w:val="center"/>
              <w:rPr>
                <w:b/>
                <w:sz w:val="21"/>
                <w:szCs w:val="21"/>
              </w:rPr>
            </w:pPr>
            <w:r>
              <w:rPr>
                <w:rFonts w:hint="eastAsia"/>
                <w:b/>
                <w:sz w:val="21"/>
                <w:szCs w:val="21"/>
              </w:rPr>
              <w:t>职务</w:t>
            </w:r>
          </w:p>
        </w:tc>
        <w:tc>
          <w:tcPr>
            <w:tcW w:w="1212" w:type="dxa"/>
            <w:vAlign w:val="center"/>
          </w:tcPr>
          <w:p w:rsidR="00F04FEA" w:rsidRDefault="00CA29F6">
            <w:pPr>
              <w:jc w:val="center"/>
              <w:rPr>
                <w:b/>
                <w:sz w:val="21"/>
                <w:szCs w:val="21"/>
              </w:rPr>
            </w:pPr>
            <w:r>
              <w:rPr>
                <w:rFonts w:hint="eastAsia"/>
                <w:b/>
                <w:sz w:val="21"/>
                <w:szCs w:val="21"/>
              </w:rPr>
              <w:t>注册级别</w:t>
            </w:r>
          </w:p>
        </w:tc>
        <w:tc>
          <w:tcPr>
            <w:tcW w:w="2625" w:type="dxa"/>
            <w:vAlign w:val="center"/>
          </w:tcPr>
          <w:p w:rsidR="00F04FEA" w:rsidRDefault="00CA29F6">
            <w:pPr>
              <w:jc w:val="center"/>
              <w:rPr>
                <w:b/>
                <w:sz w:val="21"/>
                <w:szCs w:val="21"/>
              </w:rPr>
            </w:pPr>
            <w:r>
              <w:rPr>
                <w:rFonts w:hint="eastAsia"/>
                <w:b/>
                <w:sz w:val="21"/>
                <w:szCs w:val="21"/>
              </w:rPr>
              <w:t>审核员注册号</w:t>
            </w:r>
          </w:p>
        </w:tc>
        <w:tc>
          <w:tcPr>
            <w:tcW w:w="1475" w:type="dxa"/>
            <w:gridSpan w:val="2"/>
            <w:vAlign w:val="center"/>
          </w:tcPr>
          <w:p w:rsidR="00F04FEA" w:rsidRDefault="00CA29F6">
            <w:pPr>
              <w:jc w:val="center"/>
              <w:rPr>
                <w:b/>
                <w:sz w:val="21"/>
                <w:szCs w:val="21"/>
              </w:rPr>
            </w:pPr>
            <w:r>
              <w:rPr>
                <w:rFonts w:hint="eastAsia"/>
                <w:b/>
                <w:sz w:val="21"/>
                <w:szCs w:val="21"/>
              </w:rPr>
              <w:t>专业代码</w:t>
            </w:r>
          </w:p>
        </w:tc>
        <w:tc>
          <w:tcPr>
            <w:tcW w:w="1729" w:type="dxa"/>
            <w:gridSpan w:val="2"/>
            <w:vAlign w:val="center"/>
          </w:tcPr>
          <w:p w:rsidR="00F04FEA" w:rsidRDefault="00CA29F6">
            <w:pPr>
              <w:jc w:val="center"/>
              <w:rPr>
                <w:b/>
                <w:sz w:val="21"/>
                <w:szCs w:val="21"/>
              </w:rPr>
            </w:pPr>
            <w:r>
              <w:rPr>
                <w:rFonts w:hint="eastAsia"/>
                <w:b/>
                <w:sz w:val="21"/>
                <w:szCs w:val="21"/>
              </w:rPr>
              <w:t>组内代号</w:t>
            </w:r>
          </w:p>
        </w:tc>
      </w:tr>
      <w:tr w:rsidR="00F04FEA">
        <w:trPr>
          <w:trHeight w:val="645"/>
        </w:trPr>
        <w:tc>
          <w:tcPr>
            <w:tcW w:w="1018" w:type="dxa"/>
            <w:vAlign w:val="center"/>
          </w:tcPr>
          <w:p w:rsidR="00F04FEA" w:rsidRDefault="00CA29F6">
            <w:pPr>
              <w:jc w:val="center"/>
              <w:rPr>
                <w:b/>
                <w:sz w:val="21"/>
                <w:szCs w:val="21"/>
              </w:rPr>
            </w:pPr>
            <w:r>
              <w:rPr>
                <w:b/>
                <w:sz w:val="21"/>
                <w:szCs w:val="21"/>
              </w:rPr>
              <w:t>文平</w:t>
            </w:r>
          </w:p>
        </w:tc>
        <w:tc>
          <w:tcPr>
            <w:tcW w:w="824" w:type="dxa"/>
            <w:gridSpan w:val="2"/>
            <w:vAlign w:val="center"/>
          </w:tcPr>
          <w:p w:rsidR="00F04FEA" w:rsidRDefault="00CA29F6">
            <w:pPr>
              <w:jc w:val="center"/>
              <w:rPr>
                <w:b/>
                <w:sz w:val="21"/>
                <w:szCs w:val="21"/>
              </w:rPr>
            </w:pPr>
            <w:r>
              <w:rPr>
                <w:b/>
                <w:sz w:val="21"/>
                <w:szCs w:val="21"/>
              </w:rPr>
              <w:t>男</w:t>
            </w:r>
          </w:p>
        </w:tc>
        <w:tc>
          <w:tcPr>
            <w:tcW w:w="951" w:type="dxa"/>
            <w:vAlign w:val="center"/>
          </w:tcPr>
          <w:p w:rsidR="00F04FEA" w:rsidRDefault="00CA29F6">
            <w:pPr>
              <w:jc w:val="center"/>
              <w:rPr>
                <w:b/>
                <w:sz w:val="21"/>
                <w:szCs w:val="21"/>
              </w:rPr>
            </w:pPr>
            <w:r>
              <w:rPr>
                <w:b/>
                <w:sz w:val="21"/>
                <w:szCs w:val="21"/>
              </w:rPr>
              <w:t>组长</w:t>
            </w:r>
          </w:p>
        </w:tc>
        <w:tc>
          <w:tcPr>
            <w:tcW w:w="1212" w:type="dxa"/>
            <w:vAlign w:val="center"/>
          </w:tcPr>
          <w:p w:rsidR="00F04FEA" w:rsidRDefault="00CA29F6">
            <w:pPr>
              <w:jc w:val="center"/>
              <w:rPr>
                <w:b/>
                <w:sz w:val="21"/>
                <w:szCs w:val="21"/>
              </w:rPr>
            </w:pPr>
            <w:r>
              <w:rPr>
                <w:b/>
                <w:sz w:val="21"/>
                <w:szCs w:val="21"/>
              </w:rPr>
              <w:t>Q:</w:t>
            </w:r>
            <w:r>
              <w:rPr>
                <w:b/>
                <w:sz w:val="21"/>
                <w:szCs w:val="21"/>
              </w:rPr>
              <w:t>审核员</w:t>
            </w:r>
          </w:p>
          <w:p w:rsidR="00F04FEA" w:rsidRDefault="00CA29F6">
            <w:pPr>
              <w:jc w:val="center"/>
              <w:rPr>
                <w:b/>
                <w:sz w:val="21"/>
                <w:szCs w:val="21"/>
              </w:rPr>
            </w:pPr>
            <w:r>
              <w:rPr>
                <w:b/>
                <w:sz w:val="21"/>
                <w:szCs w:val="21"/>
              </w:rPr>
              <w:t>E:</w:t>
            </w:r>
            <w:r>
              <w:rPr>
                <w:b/>
                <w:sz w:val="21"/>
                <w:szCs w:val="21"/>
              </w:rPr>
              <w:t>审核员</w:t>
            </w:r>
          </w:p>
          <w:p w:rsidR="00F04FEA" w:rsidRDefault="00CA29F6">
            <w:pPr>
              <w:jc w:val="center"/>
              <w:rPr>
                <w:b/>
                <w:sz w:val="21"/>
                <w:szCs w:val="21"/>
              </w:rPr>
            </w:pPr>
            <w:r>
              <w:rPr>
                <w:b/>
                <w:sz w:val="21"/>
                <w:szCs w:val="21"/>
              </w:rPr>
              <w:t>O:</w:t>
            </w:r>
            <w:r>
              <w:rPr>
                <w:b/>
                <w:sz w:val="21"/>
                <w:szCs w:val="21"/>
              </w:rPr>
              <w:t>审核员</w:t>
            </w:r>
          </w:p>
        </w:tc>
        <w:tc>
          <w:tcPr>
            <w:tcW w:w="2625" w:type="dxa"/>
            <w:vAlign w:val="center"/>
          </w:tcPr>
          <w:p w:rsidR="00F04FEA" w:rsidRDefault="00CA29F6">
            <w:pPr>
              <w:jc w:val="center"/>
              <w:rPr>
                <w:b/>
                <w:sz w:val="21"/>
                <w:szCs w:val="21"/>
              </w:rPr>
            </w:pPr>
            <w:r>
              <w:rPr>
                <w:b/>
                <w:sz w:val="21"/>
                <w:szCs w:val="21"/>
              </w:rPr>
              <w:t>2019-N1QMS-3093566</w:t>
            </w:r>
          </w:p>
          <w:p w:rsidR="00F04FEA" w:rsidRDefault="00CA29F6">
            <w:pPr>
              <w:jc w:val="center"/>
              <w:rPr>
                <w:b/>
                <w:sz w:val="21"/>
                <w:szCs w:val="21"/>
              </w:rPr>
            </w:pPr>
            <w:r>
              <w:rPr>
                <w:b/>
                <w:sz w:val="21"/>
                <w:szCs w:val="21"/>
              </w:rPr>
              <w:t>2018-N1EMS-2093566</w:t>
            </w:r>
          </w:p>
          <w:p w:rsidR="00F04FEA" w:rsidRDefault="00CA29F6">
            <w:pPr>
              <w:jc w:val="center"/>
              <w:rPr>
                <w:b/>
                <w:sz w:val="21"/>
                <w:szCs w:val="21"/>
              </w:rPr>
            </w:pPr>
            <w:r>
              <w:rPr>
                <w:b/>
                <w:sz w:val="21"/>
                <w:szCs w:val="21"/>
              </w:rPr>
              <w:t>2019-N1OHSMS-2093566</w:t>
            </w:r>
          </w:p>
        </w:tc>
        <w:tc>
          <w:tcPr>
            <w:tcW w:w="1475" w:type="dxa"/>
            <w:gridSpan w:val="2"/>
            <w:vAlign w:val="center"/>
          </w:tcPr>
          <w:p w:rsidR="00F04FEA" w:rsidRDefault="00CA29F6">
            <w:pPr>
              <w:jc w:val="center"/>
              <w:rPr>
                <w:b/>
                <w:sz w:val="21"/>
                <w:szCs w:val="21"/>
              </w:rPr>
            </w:pPr>
            <w:r>
              <w:rPr>
                <w:b/>
                <w:sz w:val="21"/>
                <w:szCs w:val="21"/>
              </w:rPr>
              <w:t>Q:34.02.00</w:t>
            </w:r>
          </w:p>
          <w:p w:rsidR="00F04FEA" w:rsidRDefault="00CA29F6">
            <w:pPr>
              <w:jc w:val="center"/>
              <w:rPr>
                <w:b/>
                <w:sz w:val="21"/>
                <w:szCs w:val="21"/>
              </w:rPr>
            </w:pPr>
            <w:r>
              <w:rPr>
                <w:b/>
                <w:sz w:val="21"/>
                <w:szCs w:val="21"/>
              </w:rPr>
              <w:t>E:34.02.00</w:t>
            </w:r>
          </w:p>
          <w:p w:rsidR="00F04FEA" w:rsidRDefault="00CA29F6">
            <w:pPr>
              <w:jc w:val="center"/>
              <w:rPr>
                <w:b/>
                <w:sz w:val="21"/>
                <w:szCs w:val="21"/>
              </w:rPr>
            </w:pPr>
            <w:r>
              <w:rPr>
                <w:b/>
                <w:sz w:val="21"/>
                <w:szCs w:val="21"/>
              </w:rPr>
              <w:t>O:34.02.00</w:t>
            </w:r>
          </w:p>
        </w:tc>
        <w:tc>
          <w:tcPr>
            <w:tcW w:w="1729" w:type="dxa"/>
            <w:gridSpan w:val="2"/>
            <w:vAlign w:val="center"/>
          </w:tcPr>
          <w:p w:rsidR="00F04FEA" w:rsidRDefault="00CA29F6">
            <w:pPr>
              <w:jc w:val="center"/>
              <w:rPr>
                <w:b/>
                <w:sz w:val="21"/>
                <w:szCs w:val="21"/>
              </w:rPr>
            </w:pPr>
            <w:r>
              <w:rPr>
                <w:b/>
                <w:sz w:val="21"/>
                <w:szCs w:val="21"/>
              </w:rPr>
              <w:t>ISC-93566</w:t>
            </w:r>
          </w:p>
        </w:tc>
      </w:tr>
      <w:tr w:rsidR="00F04FEA">
        <w:trPr>
          <w:trHeight w:val="645"/>
        </w:trPr>
        <w:tc>
          <w:tcPr>
            <w:tcW w:w="1018" w:type="dxa"/>
            <w:vAlign w:val="center"/>
          </w:tcPr>
          <w:p w:rsidR="00F04FEA" w:rsidRDefault="00CA29F6">
            <w:pPr>
              <w:jc w:val="center"/>
              <w:rPr>
                <w:b/>
                <w:sz w:val="21"/>
                <w:szCs w:val="21"/>
              </w:rPr>
            </w:pPr>
            <w:r>
              <w:rPr>
                <w:b/>
                <w:sz w:val="21"/>
                <w:szCs w:val="21"/>
              </w:rPr>
              <w:t>杨珍全</w:t>
            </w:r>
          </w:p>
        </w:tc>
        <w:tc>
          <w:tcPr>
            <w:tcW w:w="824" w:type="dxa"/>
            <w:gridSpan w:val="2"/>
            <w:vAlign w:val="center"/>
          </w:tcPr>
          <w:p w:rsidR="00F04FEA" w:rsidRDefault="00CA29F6">
            <w:pPr>
              <w:jc w:val="center"/>
              <w:rPr>
                <w:b/>
                <w:sz w:val="21"/>
                <w:szCs w:val="21"/>
              </w:rPr>
            </w:pPr>
            <w:r>
              <w:rPr>
                <w:b/>
                <w:sz w:val="21"/>
                <w:szCs w:val="21"/>
              </w:rPr>
              <w:t>男</w:t>
            </w:r>
          </w:p>
        </w:tc>
        <w:tc>
          <w:tcPr>
            <w:tcW w:w="951" w:type="dxa"/>
            <w:vAlign w:val="center"/>
          </w:tcPr>
          <w:p w:rsidR="00F04FEA" w:rsidRDefault="00CA29F6">
            <w:pPr>
              <w:jc w:val="center"/>
              <w:rPr>
                <w:b/>
                <w:sz w:val="21"/>
                <w:szCs w:val="21"/>
              </w:rPr>
            </w:pPr>
            <w:r>
              <w:rPr>
                <w:b/>
                <w:sz w:val="21"/>
                <w:szCs w:val="21"/>
              </w:rPr>
              <w:t>组员</w:t>
            </w:r>
          </w:p>
        </w:tc>
        <w:tc>
          <w:tcPr>
            <w:tcW w:w="1212" w:type="dxa"/>
            <w:vAlign w:val="center"/>
          </w:tcPr>
          <w:p w:rsidR="00F04FEA" w:rsidRDefault="00CA29F6">
            <w:pPr>
              <w:jc w:val="center"/>
              <w:rPr>
                <w:b/>
                <w:sz w:val="21"/>
                <w:szCs w:val="21"/>
              </w:rPr>
            </w:pPr>
            <w:r>
              <w:rPr>
                <w:b/>
                <w:sz w:val="21"/>
                <w:szCs w:val="21"/>
              </w:rPr>
              <w:t>Q:</w:t>
            </w:r>
            <w:r>
              <w:rPr>
                <w:b/>
                <w:sz w:val="21"/>
                <w:szCs w:val="21"/>
              </w:rPr>
              <w:t>审核员</w:t>
            </w:r>
          </w:p>
          <w:p w:rsidR="00F04FEA" w:rsidRDefault="00CA29F6">
            <w:pPr>
              <w:jc w:val="center"/>
              <w:rPr>
                <w:b/>
                <w:sz w:val="21"/>
                <w:szCs w:val="21"/>
              </w:rPr>
            </w:pPr>
            <w:r>
              <w:rPr>
                <w:b/>
                <w:sz w:val="21"/>
                <w:szCs w:val="21"/>
              </w:rPr>
              <w:t>E:</w:t>
            </w:r>
            <w:r>
              <w:rPr>
                <w:b/>
                <w:sz w:val="21"/>
                <w:szCs w:val="21"/>
              </w:rPr>
              <w:t>审核员</w:t>
            </w:r>
          </w:p>
          <w:p w:rsidR="00F04FEA" w:rsidRDefault="00CA29F6">
            <w:pPr>
              <w:jc w:val="center"/>
              <w:rPr>
                <w:b/>
                <w:sz w:val="21"/>
                <w:szCs w:val="21"/>
              </w:rPr>
            </w:pPr>
            <w:r>
              <w:rPr>
                <w:b/>
                <w:sz w:val="21"/>
                <w:szCs w:val="21"/>
              </w:rPr>
              <w:t>O:</w:t>
            </w:r>
            <w:r>
              <w:rPr>
                <w:b/>
                <w:sz w:val="21"/>
                <w:szCs w:val="21"/>
              </w:rPr>
              <w:t>审核员</w:t>
            </w:r>
          </w:p>
        </w:tc>
        <w:tc>
          <w:tcPr>
            <w:tcW w:w="2625" w:type="dxa"/>
            <w:vAlign w:val="center"/>
          </w:tcPr>
          <w:p w:rsidR="00F04FEA" w:rsidRDefault="00CA29F6">
            <w:pPr>
              <w:jc w:val="center"/>
              <w:rPr>
                <w:b/>
                <w:sz w:val="21"/>
                <w:szCs w:val="21"/>
              </w:rPr>
            </w:pPr>
            <w:r>
              <w:rPr>
                <w:b/>
                <w:sz w:val="21"/>
                <w:szCs w:val="21"/>
              </w:rPr>
              <w:t>2018-N1QMS-1230067</w:t>
            </w:r>
          </w:p>
          <w:p w:rsidR="00F04FEA" w:rsidRDefault="00CA29F6">
            <w:pPr>
              <w:jc w:val="center"/>
              <w:rPr>
                <w:b/>
                <w:sz w:val="21"/>
                <w:szCs w:val="21"/>
              </w:rPr>
            </w:pPr>
            <w:r>
              <w:rPr>
                <w:b/>
                <w:sz w:val="21"/>
                <w:szCs w:val="21"/>
              </w:rPr>
              <w:t>2018-N1EMS-1230067</w:t>
            </w:r>
          </w:p>
          <w:p w:rsidR="00F04FEA" w:rsidRDefault="00CA29F6">
            <w:pPr>
              <w:jc w:val="center"/>
              <w:rPr>
                <w:b/>
                <w:sz w:val="21"/>
                <w:szCs w:val="21"/>
              </w:rPr>
            </w:pPr>
            <w:r>
              <w:rPr>
                <w:b/>
                <w:sz w:val="21"/>
                <w:szCs w:val="21"/>
              </w:rPr>
              <w:t>2018-N1OHSMS-1230067</w:t>
            </w:r>
          </w:p>
        </w:tc>
        <w:tc>
          <w:tcPr>
            <w:tcW w:w="1475" w:type="dxa"/>
            <w:gridSpan w:val="2"/>
            <w:vAlign w:val="center"/>
          </w:tcPr>
          <w:p w:rsidR="00F04FEA" w:rsidRDefault="00CA29F6">
            <w:pPr>
              <w:jc w:val="center"/>
              <w:rPr>
                <w:b/>
                <w:sz w:val="21"/>
                <w:szCs w:val="21"/>
              </w:rPr>
            </w:pPr>
            <w:r>
              <w:rPr>
                <w:b/>
                <w:sz w:val="21"/>
                <w:szCs w:val="21"/>
              </w:rPr>
              <w:t>Q:34.02.00</w:t>
            </w:r>
          </w:p>
          <w:p w:rsidR="00F04FEA" w:rsidRDefault="00CA29F6">
            <w:pPr>
              <w:jc w:val="center"/>
              <w:rPr>
                <w:b/>
                <w:sz w:val="21"/>
                <w:szCs w:val="21"/>
              </w:rPr>
            </w:pPr>
            <w:r>
              <w:rPr>
                <w:b/>
                <w:sz w:val="21"/>
                <w:szCs w:val="21"/>
              </w:rPr>
              <w:t>E:34.02.00</w:t>
            </w:r>
          </w:p>
          <w:p w:rsidR="00F04FEA" w:rsidRDefault="00CA29F6">
            <w:pPr>
              <w:jc w:val="center"/>
              <w:rPr>
                <w:b/>
                <w:sz w:val="21"/>
                <w:szCs w:val="21"/>
              </w:rPr>
            </w:pPr>
            <w:r>
              <w:rPr>
                <w:b/>
                <w:sz w:val="21"/>
                <w:szCs w:val="21"/>
              </w:rPr>
              <w:t>O:34.02.00</w:t>
            </w:r>
          </w:p>
        </w:tc>
        <w:tc>
          <w:tcPr>
            <w:tcW w:w="1729" w:type="dxa"/>
            <w:gridSpan w:val="2"/>
            <w:vAlign w:val="center"/>
          </w:tcPr>
          <w:p w:rsidR="00F04FEA" w:rsidRDefault="00CA29F6">
            <w:pPr>
              <w:jc w:val="center"/>
              <w:rPr>
                <w:b/>
                <w:sz w:val="21"/>
                <w:szCs w:val="21"/>
              </w:rPr>
            </w:pPr>
            <w:r>
              <w:rPr>
                <w:b/>
                <w:sz w:val="21"/>
                <w:szCs w:val="21"/>
              </w:rPr>
              <w:t>ISC-230067</w:t>
            </w:r>
          </w:p>
        </w:tc>
      </w:tr>
      <w:tr w:rsidR="00F04FEA">
        <w:trPr>
          <w:trHeight w:val="645"/>
        </w:trPr>
        <w:tc>
          <w:tcPr>
            <w:tcW w:w="1018" w:type="dxa"/>
            <w:vAlign w:val="center"/>
          </w:tcPr>
          <w:p w:rsidR="00F04FEA" w:rsidRDefault="00CA29F6">
            <w:pPr>
              <w:jc w:val="center"/>
              <w:rPr>
                <w:b/>
                <w:sz w:val="21"/>
                <w:szCs w:val="21"/>
              </w:rPr>
            </w:pPr>
            <w:r>
              <w:rPr>
                <w:b/>
                <w:sz w:val="21"/>
                <w:szCs w:val="21"/>
              </w:rPr>
              <w:t>张心</w:t>
            </w:r>
          </w:p>
        </w:tc>
        <w:tc>
          <w:tcPr>
            <w:tcW w:w="824" w:type="dxa"/>
            <w:gridSpan w:val="2"/>
            <w:vAlign w:val="center"/>
          </w:tcPr>
          <w:p w:rsidR="00F04FEA" w:rsidRDefault="00CA29F6">
            <w:pPr>
              <w:jc w:val="center"/>
              <w:rPr>
                <w:b/>
                <w:sz w:val="21"/>
                <w:szCs w:val="21"/>
              </w:rPr>
            </w:pPr>
            <w:r>
              <w:rPr>
                <w:b/>
                <w:sz w:val="21"/>
                <w:szCs w:val="21"/>
              </w:rPr>
              <w:t>女</w:t>
            </w:r>
          </w:p>
        </w:tc>
        <w:tc>
          <w:tcPr>
            <w:tcW w:w="951" w:type="dxa"/>
            <w:vAlign w:val="center"/>
          </w:tcPr>
          <w:p w:rsidR="00F04FEA" w:rsidRDefault="00CA29F6">
            <w:pPr>
              <w:jc w:val="center"/>
              <w:rPr>
                <w:b/>
                <w:sz w:val="21"/>
                <w:szCs w:val="21"/>
              </w:rPr>
            </w:pPr>
            <w:r>
              <w:rPr>
                <w:b/>
                <w:sz w:val="21"/>
                <w:szCs w:val="21"/>
              </w:rPr>
              <w:t>组员</w:t>
            </w:r>
          </w:p>
        </w:tc>
        <w:tc>
          <w:tcPr>
            <w:tcW w:w="1212" w:type="dxa"/>
            <w:vAlign w:val="center"/>
          </w:tcPr>
          <w:p w:rsidR="00F04FEA" w:rsidRDefault="00CA29F6">
            <w:pPr>
              <w:jc w:val="center"/>
              <w:rPr>
                <w:b/>
                <w:sz w:val="21"/>
                <w:szCs w:val="21"/>
              </w:rPr>
            </w:pPr>
            <w:r>
              <w:rPr>
                <w:b/>
                <w:sz w:val="21"/>
                <w:szCs w:val="21"/>
              </w:rPr>
              <w:t>Q:</w:t>
            </w:r>
            <w:r>
              <w:rPr>
                <w:b/>
                <w:sz w:val="21"/>
                <w:szCs w:val="21"/>
              </w:rPr>
              <w:t>审核员</w:t>
            </w:r>
          </w:p>
        </w:tc>
        <w:tc>
          <w:tcPr>
            <w:tcW w:w="2625" w:type="dxa"/>
            <w:vAlign w:val="center"/>
          </w:tcPr>
          <w:p w:rsidR="00F04FEA" w:rsidRDefault="00CA29F6">
            <w:pPr>
              <w:jc w:val="center"/>
              <w:rPr>
                <w:b/>
                <w:sz w:val="21"/>
                <w:szCs w:val="21"/>
              </w:rPr>
            </w:pPr>
            <w:r>
              <w:rPr>
                <w:b/>
                <w:sz w:val="21"/>
                <w:szCs w:val="21"/>
              </w:rPr>
              <w:t>2018-N1QMS-2207381</w:t>
            </w:r>
          </w:p>
        </w:tc>
        <w:tc>
          <w:tcPr>
            <w:tcW w:w="1475" w:type="dxa"/>
            <w:gridSpan w:val="2"/>
            <w:vAlign w:val="center"/>
          </w:tcPr>
          <w:p w:rsidR="00F04FEA" w:rsidRDefault="00F04FEA">
            <w:pPr>
              <w:jc w:val="center"/>
              <w:rPr>
                <w:b/>
                <w:sz w:val="21"/>
                <w:szCs w:val="21"/>
              </w:rPr>
            </w:pPr>
          </w:p>
        </w:tc>
        <w:tc>
          <w:tcPr>
            <w:tcW w:w="1729" w:type="dxa"/>
            <w:gridSpan w:val="2"/>
            <w:vAlign w:val="center"/>
          </w:tcPr>
          <w:p w:rsidR="00F04FEA" w:rsidRDefault="00CA29F6">
            <w:pPr>
              <w:jc w:val="center"/>
              <w:rPr>
                <w:b/>
                <w:sz w:val="21"/>
                <w:szCs w:val="21"/>
              </w:rPr>
            </w:pPr>
            <w:r>
              <w:rPr>
                <w:b/>
                <w:sz w:val="21"/>
                <w:szCs w:val="21"/>
              </w:rPr>
              <w:t>ISC-207381</w:t>
            </w:r>
          </w:p>
        </w:tc>
      </w:tr>
      <w:tr w:rsidR="00F04FEA">
        <w:trPr>
          <w:trHeight w:val="645"/>
        </w:trPr>
        <w:tc>
          <w:tcPr>
            <w:tcW w:w="1018" w:type="dxa"/>
            <w:vAlign w:val="center"/>
          </w:tcPr>
          <w:p w:rsidR="00F04FEA" w:rsidRDefault="00CA29F6">
            <w:pPr>
              <w:jc w:val="center"/>
              <w:rPr>
                <w:b/>
                <w:sz w:val="21"/>
                <w:szCs w:val="21"/>
              </w:rPr>
            </w:pPr>
            <w:r>
              <w:rPr>
                <w:b/>
                <w:sz w:val="21"/>
                <w:szCs w:val="21"/>
              </w:rPr>
              <w:t>李林</w:t>
            </w:r>
          </w:p>
        </w:tc>
        <w:tc>
          <w:tcPr>
            <w:tcW w:w="824" w:type="dxa"/>
            <w:gridSpan w:val="2"/>
            <w:vAlign w:val="center"/>
          </w:tcPr>
          <w:p w:rsidR="00F04FEA" w:rsidRDefault="00CA29F6">
            <w:pPr>
              <w:jc w:val="center"/>
              <w:rPr>
                <w:b/>
                <w:sz w:val="21"/>
                <w:szCs w:val="21"/>
              </w:rPr>
            </w:pPr>
            <w:r>
              <w:rPr>
                <w:b/>
                <w:sz w:val="21"/>
                <w:szCs w:val="21"/>
              </w:rPr>
              <w:t>男</w:t>
            </w:r>
          </w:p>
        </w:tc>
        <w:tc>
          <w:tcPr>
            <w:tcW w:w="951" w:type="dxa"/>
            <w:vAlign w:val="center"/>
          </w:tcPr>
          <w:p w:rsidR="00F04FEA" w:rsidRDefault="00CA29F6">
            <w:pPr>
              <w:jc w:val="center"/>
              <w:rPr>
                <w:b/>
                <w:sz w:val="21"/>
                <w:szCs w:val="21"/>
              </w:rPr>
            </w:pPr>
            <w:r>
              <w:rPr>
                <w:b/>
                <w:sz w:val="21"/>
                <w:szCs w:val="21"/>
              </w:rPr>
              <w:t>组员</w:t>
            </w:r>
          </w:p>
        </w:tc>
        <w:tc>
          <w:tcPr>
            <w:tcW w:w="1212" w:type="dxa"/>
            <w:vAlign w:val="center"/>
          </w:tcPr>
          <w:p w:rsidR="00F04FEA" w:rsidRDefault="00CA29F6">
            <w:pPr>
              <w:jc w:val="center"/>
              <w:rPr>
                <w:b/>
                <w:sz w:val="21"/>
                <w:szCs w:val="21"/>
              </w:rPr>
            </w:pPr>
            <w:r>
              <w:rPr>
                <w:b/>
                <w:sz w:val="21"/>
                <w:szCs w:val="21"/>
              </w:rPr>
              <w:t>Q:</w:t>
            </w:r>
            <w:r>
              <w:rPr>
                <w:b/>
                <w:sz w:val="21"/>
                <w:szCs w:val="21"/>
              </w:rPr>
              <w:t>审核员</w:t>
            </w:r>
          </w:p>
          <w:p w:rsidR="00F04FEA" w:rsidRDefault="00CA29F6">
            <w:pPr>
              <w:jc w:val="center"/>
              <w:rPr>
                <w:b/>
                <w:sz w:val="21"/>
                <w:szCs w:val="21"/>
              </w:rPr>
            </w:pPr>
            <w:r>
              <w:rPr>
                <w:b/>
                <w:sz w:val="21"/>
                <w:szCs w:val="21"/>
              </w:rPr>
              <w:t>E:</w:t>
            </w:r>
            <w:r>
              <w:rPr>
                <w:b/>
                <w:sz w:val="21"/>
                <w:szCs w:val="21"/>
              </w:rPr>
              <w:t>审核员</w:t>
            </w:r>
          </w:p>
        </w:tc>
        <w:tc>
          <w:tcPr>
            <w:tcW w:w="2625" w:type="dxa"/>
            <w:vAlign w:val="center"/>
          </w:tcPr>
          <w:p w:rsidR="00F04FEA" w:rsidRDefault="00CA29F6">
            <w:pPr>
              <w:jc w:val="center"/>
              <w:rPr>
                <w:b/>
                <w:sz w:val="21"/>
                <w:szCs w:val="21"/>
              </w:rPr>
            </w:pPr>
            <w:r>
              <w:rPr>
                <w:b/>
                <w:sz w:val="21"/>
                <w:szCs w:val="21"/>
              </w:rPr>
              <w:t>2019-N1QMS-1242345</w:t>
            </w:r>
          </w:p>
          <w:p w:rsidR="00F04FEA" w:rsidRDefault="00CA29F6">
            <w:pPr>
              <w:jc w:val="center"/>
              <w:rPr>
                <w:b/>
                <w:sz w:val="21"/>
                <w:szCs w:val="21"/>
              </w:rPr>
            </w:pPr>
            <w:r>
              <w:rPr>
                <w:b/>
                <w:sz w:val="21"/>
                <w:szCs w:val="21"/>
              </w:rPr>
              <w:t>2019-N1EMS-1242345</w:t>
            </w:r>
          </w:p>
        </w:tc>
        <w:tc>
          <w:tcPr>
            <w:tcW w:w="1475" w:type="dxa"/>
            <w:gridSpan w:val="2"/>
            <w:vAlign w:val="center"/>
          </w:tcPr>
          <w:p w:rsidR="00F04FEA" w:rsidRDefault="00F04FEA">
            <w:pPr>
              <w:jc w:val="center"/>
              <w:rPr>
                <w:b/>
                <w:sz w:val="21"/>
                <w:szCs w:val="21"/>
              </w:rPr>
            </w:pPr>
          </w:p>
        </w:tc>
        <w:tc>
          <w:tcPr>
            <w:tcW w:w="1729" w:type="dxa"/>
            <w:gridSpan w:val="2"/>
            <w:vAlign w:val="center"/>
          </w:tcPr>
          <w:p w:rsidR="00F04FEA" w:rsidRDefault="00CA29F6">
            <w:pPr>
              <w:jc w:val="center"/>
              <w:rPr>
                <w:b/>
                <w:sz w:val="21"/>
                <w:szCs w:val="21"/>
              </w:rPr>
            </w:pPr>
            <w:r>
              <w:rPr>
                <w:b/>
                <w:sz w:val="21"/>
                <w:szCs w:val="21"/>
              </w:rPr>
              <w:t>ISC-242345</w:t>
            </w:r>
          </w:p>
        </w:tc>
      </w:tr>
      <w:tr w:rsidR="00F04FEA">
        <w:trPr>
          <w:trHeight w:val="510"/>
        </w:trPr>
        <w:tc>
          <w:tcPr>
            <w:tcW w:w="1018" w:type="dxa"/>
          </w:tcPr>
          <w:p w:rsidR="00F04FEA" w:rsidRDefault="00F04FEA">
            <w:pPr>
              <w:rPr>
                <w:b/>
                <w:sz w:val="21"/>
                <w:szCs w:val="21"/>
              </w:rPr>
            </w:pPr>
          </w:p>
        </w:tc>
        <w:tc>
          <w:tcPr>
            <w:tcW w:w="824" w:type="dxa"/>
            <w:gridSpan w:val="2"/>
          </w:tcPr>
          <w:p w:rsidR="00F04FEA" w:rsidRDefault="00F04FEA">
            <w:pPr>
              <w:rPr>
                <w:b/>
                <w:sz w:val="21"/>
                <w:szCs w:val="21"/>
              </w:rPr>
            </w:pPr>
          </w:p>
        </w:tc>
        <w:tc>
          <w:tcPr>
            <w:tcW w:w="951" w:type="dxa"/>
          </w:tcPr>
          <w:p w:rsidR="00F04FEA" w:rsidRDefault="00F04FEA">
            <w:pPr>
              <w:rPr>
                <w:b/>
                <w:sz w:val="21"/>
                <w:szCs w:val="21"/>
              </w:rPr>
            </w:pPr>
          </w:p>
        </w:tc>
        <w:tc>
          <w:tcPr>
            <w:tcW w:w="1212" w:type="dxa"/>
          </w:tcPr>
          <w:p w:rsidR="00F04FEA" w:rsidRDefault="00F04FEA">
            <w:pPr>
              <w:rPr>
                <w:b/>
                <w:sz w:val="21"/>
                <w:szCs w:val="21"/>
              </w:rPr>
            </w:pPr>
          </w:p>
        </w:tc>
        <w:tc>
          <w:tcPr>
            <w:tcW w:w="2625" w:type="dxa"/>
          </w:tcPr>
          <w:p w:rsidR="00F04FEA" w:rsidRDefault="00F04FEA">
            <w:pPr>
              <w:rPr>
                <w:b/>
                <w:sz w:val="21"/>
                <w:szCs w:val="21"/>
              </w:rPr>
            </w:pPr>
          </w:p>
        </w:tc>
        <w:tc>
          <w:tcPr>
            <w:tcW w:w="1475" w:type="dxa"/>
            <w:gridSpan w:val="2"/>
          </w:tcPr>
          <w:p w:rsidR="00F04FEA" w:rsidRDefault="00F04FEA">
            <w:pPr>
              <w:rPr>
                <w:b/>
                <w:sz w:val="21"/>
                <w:szCs w:val="21"/>
              </w:rPr>
            </w:pPr>
          </w:p>
        </w:tc>
        <w:tc>
          <w:tcPr>
            <w:tcW w:w="1729" w:type="dxa"/>
            <w:gridSpan w:val="2"/>
          </w:tcPr>
          <w:p w:rsidR="00F04FEA" w:rsidRDefault="00F04FEA">
            <w:pPr>
              <w:rPr>
                <w:b/>
                <w:sz w:val="21"/>
                <w:szCs w:val="21"/>
              </w:rPr>
            </w:pPr>
          </w:p>
        </w:tc>
      </w:tr>
      <w:tr w:rsidR="00F04FEA">
        <w:trPr>
          <w:trHeight w:val="465"/>
        </w:trPr>
        <w:tc>
          <w:tcPr>
            <w:tcW w:w="1018" w:type="dxa"/>
          </w:tcPr>
          <w:p w:rsidR="00F04FEA" w:rsidRDefault="00F04FEA">
            <w:pPr>
              <w:rPr>
                <w:b/>
                <w:sz w:val="21"/>
                <w:szCs w:val="21"/>
              </w:rPr>
            </w:pPr>
          </w:p>
        </w:tc>
        <w:tc>
          <w:tcPr>
            <w:tcW w:w="824" w:type="dxa"/>
            <w:gridSpan w:val="2"/>
          </w:tcPr>
          <w:p w:rsidR="00F04FEA" w:rsidRDefault="00F04FEA">
            <w:pPr>
              <w:rPr>
                <w:b/>
                <w:sz w:val="21"/>
                <w:szCs w:val="21"/>
              </w:rPr>
            </w:pPr>
          </w:p>
        </w:tc>
        <w:tc>
          <w:tcPr>
            <w:tcW w:w="951" w:type="dxa"/>
          </w:tcPr>
          <w:p w:rsidR="00F04FEA" w:rsidRDefault="00F04FEA">
            <w:pPr>
              <w:rPr>
                <w:b/>
                <w:sz w:val="21"/>
                <w:szCs w:val="21"/>
              </w:rPr>
            </w:pPr>
          </w:p>
        </w:tc>
        <w:tc>
          <w:tcPr>
            <w:tcW w:w="1212" w:type="dxa"/>
          </w:tcPr>
          <w:p w:rsidR="00F04FEA" w:rsidRDefault="00F04FEA">
            <w:pPr>
              <w:rPr>
                <w:b/>
                <w:sz w:val="21"/>
                <w:szCs w:val="21"/>
              </w:rPr>
            </w:pPr>
          </w:p>
        </w:tc>
        <w:tc>
          <w:tcPr>
            <w:tcW w:w="2625" w:type="dxa"/>
          </w:tcPr>
          <w:p w:rsidR="00F04FEA" w:rsidRDefault="00F04FEA">
            <w:pPr>
              <w:rPr>
                <w:b/>
                <w:sz w:val="21"/>
                <w:szCs w:val="21"/>
              </w:rPr>
            </w:pPr>
          </w:p>
        </w:tc>
        <w:tc>
          <w:tcPr>
            <w:tcW w:w="1475" w:type="dxa"/>
            <w:gridSpan w:val="2"/>
          </w:tcPr>
          <w:p w:rsidR="00F04FEA" w:rsidRDefault="00F04FEA">
            <w:pPr>
              <w:rPr>
                <w:b/>
                <w:sz w:val="21"/>
                <w:szCs w:val="21"/>
              </w:rPr>
            </w:pPr>
          </w:p>
        </w:tc>
        <w:tc>
          <w:tcPr>
            <w:tcW w:w="1729" w:type="dxa"/>
            <w:gridSpan w:val="2"/>
          </w:tcPr>
          <w:p w:rsidR="00F04FEA" w:rsidRDefault="00F04FEA">
            <w:pPr>
              <w:rPr>
                <w:b/>
                <w:sz w:val="21"/>
                <w:szCs w:val="21"/>
              </w:rPr>
            </w:pPr>
          </w:p>
        </w:tc>
      </w:tr>
      <w:tr w:rsidR="00F04FEA">
        <w:trPr>
          <w:trHeight w:val="351"/>
        </w:trPr>
        <w:tc>
          <w:tcPr>
            <w:tcW w:w="1018" w:type="dxa"/>
          </w:tcPr>
          <w:p w:rsidR="00F04FEA" w:rsidRDefault="00F04FEA">
            <w:pPr>
              <w:rPr>
                <w:b/>
                <w:sz w:val="21"/>
                <w:szCs w:val="21"/>
              </w:rPr>
            </w:pPr>
          </w:p>
        </w:tc>
        <w:tc>
          <w:tcPr>
            <w:tcW w:w="824" w:type="dxa"/>
            <w:gridSpan w:val="2"/>
          </w:tcPr>
          <w:p w:rsidR="00F04FEA" w:rsidRDefault="00F04FEA">
            <w:pPr>
              <w:rPr>
                <w:b/>
                <w:sz w:val="21"/>
                <w:szCs w:val="21"/>
              </w:rPr>
            </w:pPr>
          </w:p>
        </w:tc>
        <w:tc>
          <w:tcPr>
            <w:tcW w:w="951" w:type="dxa"/>
          </w:tcPr>
          <w:p w:rsidR="00F04FEA" w:rsidRDefault="00F04FEA">
            <w:pPr>
              <w:rPr>
                <w:b/>
                <w:sz w:val="21"/>
                <w:szCs w:val="21"/>
              </w:rPr>
            </w:pPr>
          </w:p>
        </w:tc>
        <w:tc>
          <w:tcPr>
            <w:tcW w:w="1212" w:type="dxa"/>
          </w:tcPr>
          <w:p w:rsidR="00F04FEA" w:rsidRDefault="00F04FEA">
            <w:pPr>
              <w:rPr>
                <w:b/>
                <w:sz w:val="21"/>
                <w:szCs w:val="21"/>
              </w:rPr>
            </w:pPr>
          </w:p>
        </w:tc>
        <w:tc>
          <w:tcPr>
            <w:tcW w:w="2625" w:type="dxa"/>
          </w:tcPr>
          <w:p w:rsidR="00F04FEA" w:rsidRDefault="00F04FEA">
            <w:pPr>
              <w:rPr>
                <w:b/>
                <w:sz w:val="21"/>
                <w:szCs w:val="21"/>
              </w:rPr>
            </w:pPr>
          </w:p>
        </w:tc>
        <w:tc>
          <w:tcPr>
            <w:tcW w:w="1475" w:type="dxa"/>
            <w:gridSpan w:val="2"/>
          </w:tcPr>
          <w:p w:rsidR="00F04FEA" w:rsidRDefault="00F04FEA">
            <w:pPr>
              <w:rPr>
                <w:b/>
                <w:sz w:val="21"/>
                <w:szCs w:val="21"/>
              </w:rPr>
            </w:pPr>
          </w:p>
        </w:tc>
        <w:tc>
          <w:tcPr>
            <w:tcW w:w="1729" w:type="dxa"/>
            <w:gridSpan w:val="2"/>
          </w:tcPr>
          <w:p w:rsidR="00F04FEA" w:rsidRDefault="00F04FEA">
            <w:pPr>
              <w:rPr>
                <w:b/>
                <w:sz w:val="21"/>
                <w:szCs w:val="21"/>
              </w:rPr>
            </w:pPr>
          </w:p>
        </w:tc>
      </w:tr>
      <w:tr w:rsidR="00F04FEA">
        <w:trPr>
          <w:trHeight w:val="413"/>
        </w:trPr>
        <w:tc>
          <w:tcPr>
            <w:tcW w:w="9834" w:type="dxa"/>
            <w:gridSpan w:val="10"/>
          </w:tcPr>
          <w:p w:rsidR="00F04FEA" w:rsidRDefault="00CA29F6">
            <w:pPr>
              <w:rPr>
                <w:b/>
                <w:sz w:val="21"/>
                <w:szCs w:val="21"/>
              </w:rPr>
            </w:pPr>
            <w:r>
              <w:rPr>
                <w:rFonts w:hint="eastAsia"/>
                <w:b/>
                <w:sz w:val="21"/>
                <w:szCs w:val="21"/>
              </w:rPr>
              <w:t>与审核组同行人员信息</w:t>
            </w:r>
          </w:p>
        </w:tc>
      </w:tr>
      <w:tr w:rsidR="00F04FEA">
        <w:trPr>
          <w:trHeight w:val="418"/>
        </w:trPr>
        <w:tc>
          <w:tcPr>
            <w:tcW w:w="1018" w:type="dxa"/>
            <w:vAlign w:val="center"/>
          </w:tcPr>
          <w:p w:rsidR="00F04FEA" w:rsidRDefault="00CA29F6">
            <w:pPr>
              <w:jc w:val="center"/>
              <w:rPr>
                <w:b/>
                <w:sz w:val="21"/>
                <w:szCs w:val="21"/>
              </w:rPr>
            </w:pPr>
            <w:r>
              <w:rPr>
                <w:rFonts w:hint="eastAsia"/>
                <w:b/>
                <w:sz w:val="21"/>
                <w:szCs w:val="21"/>
              </w:rPr>
              <w:t>姓名</w:t>
            </w:r>
          </w:p>
        </w:tc>
        <w:tc>
          <w:tcPr>
            <w:tcW w:w="824" w:type="dxa"/>
            <w:gridSpan w:val="2"/>
            <w:vAlign w:val="center"/>
          </w:tcPr>
          <w:p w:rsidR="00F04FEA" w:rsidRDefault="00CA29F6">
            <w:pPr>
              <w:jc w:val="center"/>
              <w:rPr>
                <w:b/>
                <w:sz w:val="21"/>
                <w:szCs w:val="21"/>
              </w:rPr>
            </w:pPr>
            <w:r>
              <w:rPr>
                <w:rFonts w:hint="eastAsia"/>
                <w:b/>
                <w:sz w:val="21"/>
                <w:szCs w:val="21"/>
              </w:rPr>
              <w:t>性别</w:t>
            </w:r>
          </w:p>
        </w:tc>
        <w:tc>
          <w:tcPr>
            <w:tcW w:w="951" w:type="dxa"/>
            <w:vAlign w:val="center"/>
          </w:tcPr>
          <w:p w:rsidR="00F04FEA" w:rsidRDefault="00CA29F6">
            <w:pPr>
              <w:jc w:val="center"/>
              <w:rPr>
                <w:b/>
                <w:sz w:val="21"/>
                <w:szCs w:val="21"/>
              </w:rPr>
            </w:pPr>
            <w:r>
              <w:rPr>
                <w:rFonts w:hint="eastAsia"/>
                <w:b/>
                <w:sz w:val="21"/>
                <w:szCs w:val="21"/>
              </w:rPr>
              <w:t>角色</w:t>
            </w:r>
          </w:p>
        </w:tc>
        <w:tc>
          <w:tcPr>
            <w:tcW w:w="7041" w:type="dxa"/>
            <w:gridSpan w:val="6"/>
            <w:vAlign w:val="center"/>
          </w:tcPr>
          <w:p w:rsidR="00F04FEA" w:rsidRDefault="00CA29F6">
            <w:pPr>
              <w:rPr>
                <w:b/>
                <w:sz w:val="21"/>
                <w:szCs w:val="21"/>
              </w:rPr>
            </w:pPr>
            <w:r>
              <w:rPr>
                <w:rFonts w:hint="eastAsia"/>
                <w:b/>
                <w:sz w:val="21"/>
                <w:szCs w:val="21"/>
              </w:rPr>
              <w:t>工作单位</w:t>
            </w:r>
          </w:p>
        </w:tc>
      </w:tr>
      <w:tr w:rsidR="00F04FEA">
        <w:trPr>
          <w:trHeight w:val="418"/>
        </w:trPr>
        <w:tc>
          <w:tcPr>
            <w:tcW w:w="1018" w:type="dxa"/>
            <w:vAlign w:val="center"/>
          </w:tcPr>
          <w:p w:rsidR="00F04FEA" w:rsidRDefault="00F04FEA">
            <w:pPr>
              <w:jc w:val="center"/>
              <w:rPr>
                <w:b/>
                <w:sz w:val="21"/>
                <w:szCs w:val="21"/>
              </w:rPr>
            </w:pPr>
          </w:p>
        </w:tc>
        <w:tc>
          <w:tcPr>
            <w:tcW w:w="824" w:type="dxa"/>
            <w:gridSpan w:val="2"/>
            <w:vAlign w:val="center"/>
          </w:tcPr>
          <w:p w:rsidR="00F04FEA" w:rsidRDefault="00F04FEA">
            <w:pPr>
              <w:jc w:val="center"/>
              <w:rPr>
                <w:b/>
                <w:sz w:val="21"/>
                <w:szCs w:val="21"/>
              </w:rPr>
            </w:pPr>
          </w:p>
        </w:tc>
        <w:tc>
          <w:tcPr>
            <w:tcW w:w="951" w:type="dxa"/>
            <w:vAlign w:val="center"/>
          </w:tcPr>
          <w:p w:rsidR="00F04FEA" w:rsidRDefault="00F04FEA">
            <w:pPr>
              <w:jc w:val="center"/>
              <w:rPr>
                <w:b/>
                <w:sz w:val="21"/>
                <w:szCs w:val="21"/>
              </w:rPr>
            </w:pPr>
          </w:p>
        </w:tc>
        <w:tc>
          <w:tcPr>
            <w:tcW w:w="7041" w:type="dxa"/>
            <w:gridSpan w:val="6"/>
            <w:vAlign w:val="center"/>
          </w:tcPr>
          <w:p w:rsidR="00F04FEA" w:rsidRDefault="00F04FEA">
            <w:pPr>
              <w:rPr>
                <w:b/>
                <w:sz w:val="21"/>
                <w:szCs w:val="21"/>
              </w:rPr>
            </w:pPr>
          </w:p>
        </w:tc>
      </w:tr>
      <w:tr w:rsidR="00F04FEA">
        <w:trPr>
          <w:trHeight w:val="418"/>
        </w:trPr>
        <w:tc>
          <w:tcPr>
            <w:tcW w:w="1018" w:type="dxa"/>
            <w:vAlign w:val="center"/>
          </w:tcPr>
          <w:p w:rsidR="00F04FEA" w:rsidRDefault="00F04FEA">
            <w:pPr>
              <w:jc w:val="center"/>
              <w:rPr>
                <w:b/>
              </w:rPr>
            </w:pPr>
          </w:p>
        </w:tc>
        <w:tc>
          <w:tcPr>
            <w:tcW w:w="824" w:type="dxa"/>
            <w:gridSpan w:val="2"/>
            <w:vAlign w:val="center"/>
          </w:tcPr>
          <w:p w:rsidR="00F04FEA" w:rsidRDefault="00F04FEA">
            <w:pPr>
              <w:jc w:val="center"/>
              <w:rPr>
                <w:b/>
              </w:rPr>
            </w:pPr>
          </w:p>
        </w:tc>
        <w:tc>
          <w:tcPr>
            <w:tcW w:w="951" w:type="dxa"/>
            <w:vAlign w:val="center"/>
          </w:tcPr>
          <w:p w:rsidR="00F04FEA" w:rsidRDefault="00F04FEA">
            <w:pPr>
              <w:jc w:val="center"/>
              <w:rPr>
                <w:b/>
              </w:rPr>
            </w:pPr>
          </w:p>
        </w:tc>
        <w:tc>
          <w:tcPr>
            <w:tcW w:w="7041" w:type="dxa"/>
            <w:gridSpan w:val="6"/>
            <w:vAlign w:val="center"/>
          </w:tcPr>
          <w:p w:rsidR="00F04FEA" w:rsidRDefault="00F04FEA">
            <w:pPr>
              <w:rPr>
                <w:b/>
              </w:rPr>
            </w:pPr>
          </w:p>
        </w:tc>
      </w:tr>
      <w:tr w:rsidR="00F04FEA">
        <w:trPr>
          <w:trHeight w:val="418"/>
        </w:trPr>
        <w:tc>
          <w:tcPr>
            <w:tcW w:w="1018" w:type="dxa"/>
            <w:vAlign w:val="center"/>
          </w:tcPr>
          <w:p w:rsidR="00F04FEA" w:rsidRDefault="00F04FEA">
            <w:pPr>
              <w:jc w:val="center"/>
              <w:rPr>
                <w:b/>
              </w:rPr>
            </w:pPr>
          </w:p>
        </w:tc>
        <w:tc>
          <w:tcPr>
            <w:tcW w:w="824" w:type="dxa"/>
            <w:gridSpan w:val="2"/>
            <w:vAlign w:val="center"/>
          </w:tcPr>
          <w:p w:rsidR="00F04FEA" w:rsidRDefault="00F04FEA">
            <w:pPr>
              <w:jc w:val="center"/>
              <w:rPr>
                <w:b/>
              </w:rPr>
            </w:pPr>
          </w:p>
        </w:tc>
        <w:tc>
          <w:tcPr>
            <w:tcW w:w="951" w:type="dxa"/>
            <w:vAlign w:val="center"/>
          </w:tcPr>
          <w:p w:rsidR="00F04FEA" w:rsidRDefault="00F04FEA">
            <w:pPr>
              <w:jc w:val="center"/>
              <w:rPr>
                <w:b/>
              </w:rPr>
            </w:pPr>
          </w:p>
        </w:tc>
        <w:tc>
          <w:tcPr>
            <w:tcW w:w="7041" w:type="dxa"/>
            <w:gridSpan w:val="6"/>
            <w:vAlign w:val="center"/>
          </w:tcPr>
          <w:p w:rsidR="00F04FEA" w:rsidRDefault="00F04FEA">
            <w:pPr>
              <w:rPr>
                <w:b/>
              </w:rPr>
            </w:pPr>
          </w:p>
        </w:tc>
      </w:tr>
    </w:tbl>
    <w:p w:rsidR="00F04FEA" w:rsidRDefault="00CA29F6">
      <w:pPr>
        <w:tabs>
          <w:tab w:val="left" w:pos="645"/>
        </w:tabs>
        <w:rPr>
          <w:b/>
          <w:sz w:val="26"/>
          <w:szCs w:val="26"/>
        </w:rPr>
      </w:pPr>
      <w:r>
        <w:rPr>
          <w:rFonts w:hint="eastAsia"/>
          <w:b/>
          <w:sz w:val="26"/>
          <w:szCs w:val="26"/>
        </w:rPr>
        <w:t>二、审核目的</w:t>
      </w:r>
    </w:p>
    <w:p w:rsidR="00F04FEA" w:rsidRDefault="00CA29F6">
      <w:pPr>
        <w:tabs>
          <w:tab w:val="left" w:pos="645"/>
        </w:tabs>
        <w:rPr>
          <w:b/>
          <w:sz w:val="21"/>
          <w:szCs w:val="21"/>
        </w:rPr>
      </w:pPr>
      <w:bookmarkStart w:id="5" w:name="审核目的"/>
      <w:r>
        <w:rPr>
          <w:rFonts w:hint="eastAsia"/>
          <w:b/>
          <w:sz w:val="21"/>
          <w:szCs w:val="21"/>
        </w:rPr>
        <w:t>□认证注册：</w:t>
      </w:r>
      <w:r>
        <w:rPr>
          <w:rFonts w:hint="eastAsia"/>
          <w:b/>
          <w:sz w:val="21"/>
          <w:szCs w:val="21"/>
        </w:rPr>
        <w:t>__________</w:t>
      </w:r>
    </w:p>
    <w:p w:rsidR="00F04FEA" w:rsidRDefault="00CA29F6">
      <w:pPr>
        <w:tabs>
          <w:tab w:val="left" w:pos="645"/>
        </w:tabs>
        <w:rPr>
          <w:b/>
          <w:sz w:val="21"/>
          <w:szCs w:val="21"/>
        </w:rPr>
      </w:pPr>
      <w:r>
        <w:rPr>
          <w:rFonts w:hint="eastAsia"/>
          <w:b/>
          <w:sz w:val="21"/>
          <w:szCs w:val="21"/>
        </w:rPr>
        <w:t>☑保持认证注册资格：</w:t>
      </w:r>
      <w:r>
        <w:rPr>
          <w:rFonts w:hint="eastAsia"/>
          <w:b/>
          <w:sz w:val="21"/>
          <w:szCs w:val="21"/>
        </w:rPr>
        <w:t>__________</w:t>
      </w:r>
    </w:p>
    <w:p w:rsidR="00F04FEA" w:rsidRDefault="00CA29F6">
      <w:pPr>
        <w:tabs>
          <w:tab w:val="left" w:pos="645"/>
        </w:tabs>
        <w:rPr>
          <w:b/>
          <w:sz w:val="21"/>
          <w:szCs w:val="21"/>
        </w:rPr>
      </w:pPr>
      <w:r>
        <w:rPr>
          <w:rFonts w:hint="eastAsia"/>
          <w:b/>
          <w:sz w:val="21"/>
          <w:szCs w:val="21"/>
        </w:rPr>
        <w:t>□恢复认证注册资格：</w:t>
      </w:r>
      <w:r>
        <w:rPr>
          <w:rFonts w:hint="eastAsia"/>
          <w:b/>
          <w:sz w:val="21"/>
          <w:szCs w:val="21"/>
        </w:rPr>
        <w:t>__________</w:t>
      </w:r>
    </w:p>
    <w:p w:rsidR="00F04FEA" w:rsidRDefault="00CA29F6">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F04FEA" w:rsidRDefault="00CA29F6">
      <w:pPr>
        <w:tabs>
          <w:tab w:val="left" w:pos="645"/>
        </w:tabs>
        <w:rPr>
          <w:b/>
          <w:sz w:val="21"/>
          <w:szCs w:val="21"/>
        </w:rPr>
      </w:pPr>
      <w:r>
        <w:rPr>
          <w:rFonts w:hint="eastAsia"/>
          <w:b/>
          <w:sz w:val="21"/>
          <w:szCs w:val="21"/>
        </w:rPr>
        <w:t>□其它：</w:t>
      </w:r>
      <w:r>
        <w:rPr>
          <w:rFonts w:hint="eastAsia"/>
          <w:b/>
          <w:sz w:val="21"/>
          <w:szCs w:val="21"/>
        </w:rPr>
        <w:t>__________</w:t>
      </w:r>
      <w:bookmarkEnd w:id="5"/>
    </w:p>
    <w:p w:rsidR="00F04FEA" w:rsidRDefault="00CA29F6">
      <w:pPr>
        <w:tabs>
          <w:tab w:val="left" w:pos="645"/>
        </w:tabs>
        <w:rPr>
          <w:b/>
          <w:sz w:val="16"/>
          <w:szCs w:val="16"/>
        </w:rPr>
      </w:pPr>
      <w:r>
        <w:rPr>
          <w:rFonts w:hint="eastAsia"/>
          <w:b/>
          <w:sz w:val="26"/>
          <w:szCs w:val="26"/>
        </w:rPr>
        <w:t>三、审核准则</w:t>
      </w:r>
    </w:p>
    <w:p w:rsidR="00F04FEA" w:rsidRDefault="00CA29F6">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w:t>
      </w:r>
      <w:r>
        <w:rPr>
          <w:rFonts w:hint="eastAsia"/>
          <w:b/>
          <w:sz w:val="21"/>
          <w:szCs w:val="21"/>
        </w:rPr>
        <w:t>标准不适用条款</w:t>
      </w:r>
      <w:r>
        <w:rPr>
          <w:rFonts w:hint="eastAsia"/>
          <w:b/>
          <w:sz w:val="21"/>
          <w:szCs w:val="21"/>
        </w:rPr>
        <w:t>: 8.3</w:t>
      </w:r>
      <w:r>
        <w:rPr>
          <w:rFonts w:hint="eastAsia"/>
          <w:b/>
          <w:sz w:val="21"/>
          <w:szCs w:val="21"/>
        </w:rPr>
        <w:t>条款</w:t>
      </w:r>
    </w:p>
    <w:p w:rsidR="00F04FEA" w:rsidRDefault="00CA29F6">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F04FEA" w:rsidRDefault="00CA29F6">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w:t>
      </w:r>
      <w:r>
        <w:rPr>
          <w:rFonts w:hint="eastAsia"/>
          <w:b/>
          <w:sz w:val="21"/>
          <w:szCs w:val="21"/>
        </w:rPr>
        <w:t>标准</w:t>
      </w:r>
    </w:p>
    <w:p w:rsidR="00F04FEA" w:rsidRDefault="00761CB1">
      <w:pPr>
        <w:tabs>
          <w:tab w:val="left" w:pos="645"/>
        </w:tabs>
        <w:rPr>
          <w:b/>
          <w:sz w:val="21"/>
          <w:szCs w:val="21"/>
        </w:rPr>
      </w:pPr>
      <w:r>
        <w:rPr>
          <w:rFonts w:hint="eastAsia"/>
          <w:b/>
          <w:sz w:val="21"/>
          <w:szCs w:val="21"/>
        </w:rPr>
        <w:t>□</w:t>
      </w:r>
      <w:r w:rsidR="00CA29F6">
        <w:rPr>
          <w:rFonts w:hint="eastAsia"/>
          <w:b/>
          <w:sz w:val="21"/>
          <w:szCs w:val="21"/>
        </w:rPr>
        <w:t xml:space="preserve"> GB/T 28001-2011 idt OHSMS 18001:2007</w:t>
      </w:r>
      <w:r w:rsidR="00CA29F6">
        <w:rPr>
          <w:rFonts w:hint="eastAsia"/>
          <w:b/>
          <w:sz w:val="21"/>
          <w:szCs w:val="21"/>
        </w:rPr>
        <w:t>标准</w:t>
      </w:r>
    </w:p>
    <w:p w:rsidR="00F04FEA" w:rsidRDefault="00CA29F6">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F04FEA" w:rsidRDefault="00761CB1">
      <w:pPr>
        <w:tabs>
          <w:tab w:val="left" w:pos="645"/>
        </w:tabs>
        <w:rPr>
          <w:b/>
          <w:sz w:val="21"/>
          <w:szCs w:val="21"/>
        </w:rPr>
      </w:pPr>
      <w:r>
        <w:rPr>
          <w:rFonts w:hint="eastAsia"/>
          <w:b/>
          <w:sz w:val="21"/>
          <w:szCs w:val="21"/>
        </w:rPr>
        <w:t>■</w:t>
      </w:r>
      <w:r w:rsidR="00CA29F6">
        <w:rPr>
          <w:rFonts w:hint="eastAsia"/>
          <w:b/>
          <w:sz w:val="21"/>
          <w:szCs w:val="21"/>
        </w:rPr>
        <w:t>受审核方管理体系文件</w:t>
      </w:r>
      <w:r>
        <w:rPr>
          <w:rFonts w:hint="eastAsia"/>
          <w:b/>
          <w:sz w:val="21"/>
          <w:szCs w:val="21"/>
        </w:rPr>
        <w:t>■</w:t>
      </w:r>
      <w:r w:rsidR="00CA29F6">
        <w:rPr>
          <w:rFonts w:hint="eastAsia"/>
          <w:b/>
          <w:sz w:val="21"/>
          <w:szCs w:val="21"/>
        </w:rPr>
        <w:t>适用的法律法规□认证合同</w:t>
      </w:r>
    </w:p>
    <w:p w:rsidR="00F04FEA" w:rsidRDefault="00CA29F6">
      <w:pPr>
        <w:tabs>
          <w:tab w:val="left" w:pos="645"/>
        </w:tabs>
        <w:rPr>
          <w:b/>
          <w:sz w:val="16"/>
          <w:szCs w:val="16"/>
        </w:rPr>
      </w:pPr>
      <w:r>
        <w:rPr>
          <w:rFonts w:hint="eastAsia"/>
          <w:b/>
          <w:sz w:val="26"/>
          <w:szCs w:val="26"/>
        </w:rPr>
        <w:lastRenderedPageBreak/>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177"/>
        <w:gridCol w:w="1689"/>
        <w:gridCol w:w="1109"/>
        <w:gridCol w:w="1609"/>
        <w:gridCol w:w="9"/>
        <w:gridCol w:w="1672"/>
        <w:gridCol w:w="1500"/>
      </w:tblGrid>
      <w:tr w:rsidR="00F04FEA">
        <w:trPr>
          <w:trHeight w:val="135"/>
          <w:jc w:val="center"/>
        </w:trPr>
        <w:tc>
          <w:tcPr>
            <w:tcW w:w="2218" w:type="dxa"/>
            <w:gridSpan w:val="2"/>
            <w:vAlign w:val="center"/>
          </w:tcPr>
          <w:p w:rsidR="00F04FEA" w:rsidRDefault="00CA29F6">
            <w:pPr>
              <w:spacing w:line="260" w:lineRule="exact"/>
              <w:jc w:val="center"/>
              <w:rPr>
                <w:rFonts w:ascii="宋体" w:hAnsi="宋体"/>
                <w:b/>
                <w:sz w:val="21"/>
                <w:szCs w:val="22"/>
              </w:rPr>
            </w:pPr>
            <w:r>
              <w:rPr>
                <w:rFonts w:ascii="宋体" w:hAnsi="宋体" w:hint="eastAsia"/>
                <w:b/>
                <w:sz w:val="21"/>
                <w:szCs w:val="22"/>
              </w:rPr>
              <w:t>受审核方名称</w:t>
            </w:r>
          </w:p>
        </w:tc>
        <w:tc>
          <w:tcPr>
            <w:tcW w:w="4416" w:type="dxa"/>
            <w:gridSpan w:val="4"/>
            <w:vAlign w:val="center"/>
          </w:tcPr>
          <w:p w:rsidR="00F04FEA" w:rsidRDefault="00CA29F6">
            <w:pPr>
              <w:spacing w:line="260" w:lineRule="exact"/>
              <w:jc w:val="center"/>
              <w:rPr>
                <w:rFonts w:ascii="宋体" w:hAnsi="宋体"/>
                <w:b/>
                <w:sz w:val="21"/>
                <w:szCs w:val="22"/>
              </w:rPr>
            </w:pPr>
            <w:bookmarkStart w:id="10" w:name="组织名称Add"/>
            <w:r>
              <w:rPr>
                <w:rFonts w:ascii="宋体" w:hAnsi="宋体" w:hint="eastAsia"/>
                <w:b/>
                <w:sz w:val="21"/>
                <w:szCs w:val="22"/>
              </w:rPr>
              <w:t>四川力合工程质量检测技术有限公司</w:t>
            </w:r>
            <w:bookmarkEnd w:id="10"/>
          </w:p>
        </w:tc>
        <w:tc>
          <w:tcPr>
            <w:tcW w:w="1672" w:type="dxa"/>
            <w:vAlign w:val="center"/>
          </w:tcPr>
          <w:p w:rsidR="00F04FEA" w:rsidRDefault="00CA29F6">
            <w:pPr>
              <w:spacing w:line="260" w:lineRule="exact"/>
              <w:jc w:val="center"/>
              <w:rPr>
                <w:rFonts w:ascii="宋体"/>
                <w:b/>
                <w:sz w:val="21"/>
              </w:rPr>
            </w:pPr>
            <w:r>
              <w:rPr>
                <w:rFonts w:ascii="宋体" w:hAnsi="宋体" w:hint="eastAsia"/>
                <w:b/>
                <w:sz w:val="21"/>
              </w:rPr>
              <w:t>组织人数及</w:t>
            </w:r>
          </w:p>
          <w:p w:rsidR="00F04FEA" w:rsidRDefault="00CA29F6">
            <w:pPr>
              <w:spacing w:line="200" w:lineRule="exact"/>
              <w:jc w:val="center"/>
              <w:rPr>
                <w:b/>
                <w:spacing w:val="-20"/>
              </w:rPr>
            </w:pPr>
            <w:r>
              <w:rPr>
                <w:rFonts w:ascii="宋体" w:hAnsi="宋体" w:hint="eastAsia"/>
                <w:b/>
                <w:sz w:val="21"/>
              </w:rPr>
              <w:t>变动情况核实</w:t>
            </w:r>
          </w:p>
        </w:tc>
        <w:tc>
          <w:tcPr>
            <w:tcW w:w="1500" w:type="dxa"/>
            <w:vAlign w:val="center"/>
          </w:tcPr>
          <w:p w:rsidR="00F04FEA" w:rsidRDefault="00CA29F6">
            <w:pPr>
              <w:spacing w:line="260" w:lineRule="exact"/>
              <w:jc w:val="center"/>
              <w:rPr>
                <w:rFonts w:ascii="宋体"/>
                <w:b/>
                <w:sz w:val="21"/>
              </w:rPr>
            </w:pPr>
            <w:r>
              <w:rPr>
                <w:rFonts w:ascii="宋体" w:hint="eastAsia"/>
                <w:b/>
                <w:sz w:val="21"/>
              </w:rPr>
              <w:t>43人</w:t>
            </w:r>
          </w:p>
        </w:tc>
      </w:tr>
      <w:tr w:rsidR="00F04FEA">
        <w:trPr>
          <w:trHeight w:val="546"/>
          <w:jc w:val="center"/>
        </w:trPr>
        <w:tc>
          <w:tcPr>
            <w:tcW w:w="2218" w:type="dxa"/>
            <w:gridSpan w:val="2"/>
            <w:vAlign w:val="center"/>
          </w:tcPr>
          <w:p w:rsidR="00F04FEA" w:rsidRDefault="00CA29F6">
            <w:pPr>
              <w:jc w:val="center"/>
              <w:rPr>
                <w:b/>
                <w:sz w:val="16"/>
                <w:szCs w:val="16"/>
              </w:rPr>
            </w:pPr>
            <w:r>
              <w:rPr>
                <w:rFonts w:ascii="宋体" w:hAnsi="宋体" w:hint="eastAsia"/>
                <w:b/>
                <w:sz w:val="21"/>
                <w:szCs w:val="21"/>
              </w:rPr>
              <w:t>注册地址</w:t>
            </w:r>
          </w:p>
        </w:tc>
        <w:tc>
          <w:tcPr>
            <w:tcW w:w="4416" w:type="dxa"/>
            <w:gridSpan w:val="4"/>
          </w:tcPr>
          <w:p w:rsidR="00F04FEA" w:rsidRDefault="00CA29F6">
            <w:pPr>
              <w:rPr>
                <w:rFonts w:ascii="宋体"/>
                <w:b/>
                <w:sz w:val="21"/>
              </w:rPr>
            </w:pPr>
            <w:bookmarkStart w:id="11" w:name="注册地址"/>
            <w:r>
              <w:rPr>
                <w:rFonts w:ascii="宋体"/>
                <w:b/>
                <w:sz w:val="21"/>
              </w:rPr>
              <w:t>南充市顺庆区潆溪镇群兴东路152号</w:t>
            </w:r>
            <w:bookmarkEnd w:id="11"/>
          </w:p>
        </w:tc>
        <w:tc>
          <w:tcPr>
            <w:tcW w:w="1672" w:type="dxa"/>
            <w:vMerge w:val="restart"/>
            <w:vAlign w:val="center"/>
          </w:tcPr>
          <w:p w:rsidR="00F04FEA" w:rsidRDefault="00CA29F6">
            <w:pPr>
              <w:jc w:val="center"/>
              <w:rPr>
                <w:rFonts w:ascii="宋体"/>
                <w:b/>
                <w:sz w:val="21"/>
              </w:rPr>
            </w:pPr>
            <w:r>
              <w:rPr>
                <w:rFonts w:ascii="宋体" w:hAnsi="宋体" w:hint="eastAsia"/>
                <w:b/>
                <w:sz w:val="21"/>
              </w:rPr>
              <w:t>邮编</w:t>
            </w:r>
          </w:p>
        </w:tc>
        <w:tc>
          <w:tcPr>
            <w:tcW w:w="1500" w:type="dxa"/>
          </w:tcPr>
          <w:p w:rsidR="00F04FEA" w:rsidRDefault="00CA29F6">
            <w:pPr>
              <w:rPr>
                <w:rFonts w:ascii="宋体"/>
                <w:b/>
                <w:sz w:val="21"/>
              </w:rPr>
            </w:pPr>
            <w:bookmarkStart w:id="12" w:name="注册邮编"/>
            <w:r>
              <w:rPr>
                <w:rFonts w:ascii="宋体"/>
                <w:b/>
                <w:sz w:val="21"/>
              </w:rPr>
              <w:t>637000</w:t>
            </w:r>
            <w:bookmarkEnd w:id="12"/>
          </w:p>
        </w:tc>
      </w:tr>
      <w:tr w:rsidR="00F04FEA">
        <w:trPr>
          <w:trHeight w:val="434"/>
          <w:jc w:val="center"/>
        </w:trPr>
        <w:tc>
          <w:tcPr>
            <w:tcW w:w="2218" w:type="dxa"/>
            <w:gridSpan w:val="2"/>
            <w:vAlign w:val="center"/>
          </w:tcPr>
          <w:p w:rsidR="00F04FEA" w:rsidRDefault="00CA29F6">
            <w:pPr>
              <w:jc w:val="center"/>
              <w:rPr>
                <w:rFonts w:ascii="宋体"/>
                <w:b/>
                <w:sz w:val="21"/>
                <w:szCs w:val="21"/>
              </w:rPr>
            </w:pPr>
            <w:r>
              <w:rPr>
                <w:rFonts w:ascii="宋体" w:hAnsi="宋体" w:hint="eastAsia"/>
                <w:b/>
                <w:sz w:val="21"/>
                <w:szCs w:val="21"/>
              </w:rPr>
              <w:t>经营地址</w:t>
            </w:r>
          </w:p>
        </w:tc>
        <w:tc>
          <w:tcPr>
            <w:tcW w:w="4416" w:type="dxa"/>
            <w:gridSpan w:val="4"/>
          </w:tcPr>
          <w:p w:rsidR="00F04FEA" w:rsidRDefault="00CA29F6">
            <w:pPr>
              <w:rPr>
                <w:rFonts w:ascii="宋体"/>
                <w:b/>
                <w:sz w:val="21"/>
              </w:rPr>
            </w:pPr>
            <w:bookmarkStart w:id="13" w:name="办公地址"/>
            <w:r>
              <w:rPr>
                <w:rFonts w:ascii="宋体"/>
                <w:b/>
                <w:sz w:val="21"/>
              </w:rPr>
              <w:t>南充市顺庆区潆溪镇群兴东路152号</w:t>
            </w:r>
            <w:bookmarkEnd w:id="13"/>
          </w:p>
        </w:tc>
        <w:tc>
          <w:tcPr>
            <w:tcW w:w="1672" w:type="dxa"/>
            <w:vMerge/>
            <w:vAlign w:val="center"/>
          </w:tcPr>
          <w:p w:rsidR="00F04FEA" w:rsidRDefault="00F04FEA">
            <w:pPr>
              <w:jc w:val="center"/>
              <w:rPr>
                <w:rFonts w:ascii="宋体"/>
                <w:b/>
                <w:sz w:val="21"/>
              </w:rPr>
            </w:pPr>
          </w:p>
        </w:tc>
        <w:tc>
          <w:tcPr>
            <w:tcW w:w="1500" w:type="dxa"/>
          </w:tcPr>
          <w:p w:rsidR="00F04FEA" w:rsidRDefault="00CA29F6">
            <w:pPr>
              <w:rPr>
                <w:rFonts w:ascii="宋体"/>
                <w:b/>
                <w:sz w:val="21"/>
              </w:rPr>
            </w:pPr>
            <w:bookmarkStart w:id="14" w:name="办公邮编"/>
            <w:r>
              <w:rPr>
                <w:rFonts w:ascii="宋体"/>
                <w:b/>
                <w:sz w:val="21"/>
              </w:rPr>
              <w:t>637000</w:t>
            </w:r>
            <w:bookmarkEnd w:id="14"/>
          </w:p>
        </w:tc>
      </w:tr>
      <w:tr w:rsidR="00F04FEA">
        <w:trPr>
          <w:trHeight w:val="374"/>
          <w:jc w:val="center"/>
        </w:trPr>
        <w:tc>
          <w:tcPr>
            <w:tcW w:w="2218" w:type="dxa"/>
            <w:gridSpan w:val="2"/>
            <w:vAlign w:val="center"/>
          </w:tcPr>
          <w:p w:rsidR="00F04FEA" w:rsidRDefault="00CA29F6">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F04FEA" w:rsidRDefault="00CA29F6">
            <w:pPr>
              <w:rPr>
                <w:rFonts w:ascii="宋体"/>
                <w:b/>
                <w:sz w:val="21"/>
              </w:rPr>
            </w:pPr>
            <w:bookmarkStart w:id="15" w:name="生产地址Add"/>
            <w:r>
              <w:rPr>
                <w:rFonts w:ascii="宋体"/>
                <w:b/>
                <w:sz w:val="21"/>
              </w:rPr>
              <w:t>南充市顺庆区潆溪镇群兴东路152号</w:t>
            </w:r>
            <w:bookmarkEnd w:id="15"/>
          </w:p>
        </w:tc>
        <w:tc>
          <w:tcPr>
            <w:tcW w:w="1672" w:type="dxa"/>
            <w:vMerge/>
            <w:vAlign w:val="center"/>
          </w:tcPr>
          <w:p w:rsidR="00F04FEA" w:rsidRDefault="00F04FEA">
            <w:pPr>
              <w:jc w:val="center"/>
              <w:rPr>
                <w:rFonts w:ascii="宋体"/>
                <w:b/>
                <w:sz w:val="21"/>
              </w:rPr>
            </w:pPr>
          </w:p>
        </w:tc>
        <w:tc>
          <w:tcPr>
            <w:tcW w:w="1500" w:type="dxa"/>
          </w:tcPr>
          <w:p w:rsidR="00F04FEA" w:rsidRDefault="00CA29F6">
            <w:pPr>
              <w:rPr>
                <w:rFonts w:ascii="宋体"/>
                <w:b/>
                <w:sz w:val="21"/>
              </w:rPr>
            </w:pPr>
            <w:bookmarkStart w:id="16" w:name="生产邮编"/>
            <w:r>
              <w:rPr>
                <w:rFonts w:ascii="宋体"/>
                <w:b/>
                <w:sz w:val="21"/>
              </w:rPr>
              <w:t>637000</w:t>
            </w:r>
            <w:bookmarkEnd w:id="16"/>
          </w:p>
        </w:tc>
      </w:tr>
      <w:tr w:rsidR="00F04FEA">
        <w:trPr>
          <w:trHeight w:val="256"/>
          <w:jc w:val="center"/>
        </w:trPr>
        <w:tc>
          <w:tcPr>
            <w:tcW w:w="2218" w:type="dxa"/>
            <w:gridSpan w:val="2"/>
            <w:vAlign w:val="center"/>
          </w:tcPr>
          <w:p w:rsidR="00F04FEA" w:rsidRDefault="00CA29F6">
            <w:pPr>
              <w:jc w:val="center"/>
              <w:rPr>
                <w:rFonts w:ascii="宋体"/>
                <w:b/>
                <w:sz w:val="21"/>
              </w:rPr>
            </w:pPr>
            <w:r>
              <w:rPr>
                <w:rFonts w:ascii="宋体" w:hAnsi="宋体" w:hint="eastAsia"/>
                <w:b/>
                <w:sz w:val="21"/>
              </w:rPr>
              <w:t>联系人</w:t>
            </w:r>
          </w:p>
        </w:tc>
        <w:tc>
          <w:tcPr>
            <w:tcW w:w="1689" w:type="dxa"/>
            <w:vAlign w:val="center"/>
          </w:tcPr>
          <w:p w:rsidR="00F04FEA" w:rsidRDefault="00CA29F6">
            <w:pPr>
              <w:jc w:val="center"/>
              <w:rPr>
                <w:rFonts w:ascii="宋体"/>
                <w:b/>
                <w:sz w:val="21"/>
              </w:rPr>
            </w:pPr>
            <w:bookmarkStart w:id="17" w:name="联系人"/>
            <w:r>
              <w:rPr>
                <w:rFonts w:ascii="宋体"/>
                <w:b/>
                <w:sz w:val="21"/>
              </w:rPr>
              <w:t>赵欢</w:t>
            </w:r>
            <w:bookmarkEnd w:id="17"/>
          </w:p>
        </w:tc>
        <w:tc>
          <w:tcPr>
            <w:tcW w:w="1109" w:type="dxa"/>
            <w:vAlign w:val="center"/>
          </w:tcPr>
          <w:p w:rsidR="00F04FEA" w:rsidRDefault="00CA29F6">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F04FEA" w:rsidRDefault="00CA29F6">
            <w:pPr>
              <w:jc w:val="center"/>
              <w:rPr>
                <w:rFonts w:ascii="宋体"/>
                <w:b/>
                <w:sz w:val="21"/>
              </w:rPr>
            </w:pPr>
            <w:bookmarkStart w:id="18" w:name="联系人电话Add"/>
            <w:r>
              <w:rPr>
                <w:rFonts w:ascii="宋体"/>
                <w:b/>
                <w:sz w:val="21"/>
              </w:rPr>
              <w:t>18682584330</w:t>
            </w:r>
            <w:bookmarkEnd w:id="18"/>
          </w:p>
        </w:tc>
        <w:tc>
          <w:tcPr>
            <w:tcW w:w="1672" w:type="dxa"/>
            <w:vAlign w:val="center"/>
          </w:tcPr>
          <w:p w:rsidR="00F04FEA" w:rsidRDefault="00CA29F6">
            <w:pPr>
              <w:jc w:val="center"/>
              <w:rPr>
                <w:rFonts w:ascii="宋体"/>
                <w:b/>
                <w:sz w:val="21"/>
              </w:rPr>
            </w:pPr>
            <w:r>
              <w:rPr>
                <w:rFonts w:ascii="宋体" w:hAnsi="宋体" w:hint="eastAsia"/>
                <w:b/>
                <w:sz w:val="21"/>
              </w:rPr>
              <w:t>传真</w:t>
            </w:r>
          </w:p>
        </w:tc>
        <w:tc>
          <w:tcPr>
            <w:tcW w:w="1500" w:type="dxa"/>
          </w:tcPr>
          <w:p w:rsidR="00F04FEA" w:rsidRDefault="00F04FEA">
            <w:pPr>
              <w:rPr>
                <w:rFonts w:ascii="宋体"/>
                <w:b/>
                <w:sz w:val="21"/>
              </w:rPr>
            </w:pPr>
            <w:bookmarkStart w:id="19" w:name="联系人传真"/>
            <w:bookmarkEnd w:id="19"/>
          </w:p>
        </w:tc>
      </w:tr>
      <w:tr w:rsidR="00F04FEA">
        <w:trPr>
          <w:trHeight w:val="510"/>
          <w:jc w:val="center"/>
        </w:trPr>
        <w:tc>
          <w:tcPr>
            <w:tcW w:w="2218" w:type="dxa"/>
            <w:gridSpan w:val="2"/>
            <w:vAlign w:val="center"/>
          </w:tcPr>
          <w:p w:rsidR="00F04FEA" w:rsidRDefault="00CA29F6">
            <w:pPr>
              <w:jc w:val="center"/>
              <w:rPr>
                <w:rFonts w:ascii="宋体" w:hAnsi="宋体"/>
                <w:b/>
                <w:sz w:val="21"/>
                <w:szCs w:val="21"/>
              </w:rPr>
            </w:pPr>
            <w:r>
              <w:rPr>
                <w:rFonts w:ascii="宋体" w:hAnsi="宋体" w:hint="eastAsia"/>
                <w:b/>
                <w:sz w:val="21"/>
                <w:szCs w:val="21"/>
              </w:rPr>
              <w:t>法人代表</w:t>
            </w:r>
          </w:p>
        </w:tc>
        <w:tc>
          <w:tcPr>
            <w:tcW w:w="1689" w:type="dxa"/>
            <w:vAlign w:val="center"/>
          </w:tcPr>
          <w:p w:rsidR="00F04FEA" w:rsidRDefault="00CA29F6">
            <w:pPr>
              <w:jc w:val="center"/>
              <w:rPr>
                <w:rFonts w:ascii="宋体" w:hAnsi="宋体"/>
                <w:b/>
                <w:sz w:val="21"/>
                <w:szCs w:val="21"/>
              </w:rPr>
            </w:pPr>
            <w:bookmarkStart w:id="20" w:name="法人"/>
            <w:r>
              <w:rPr>
                <w:rFonts w:ascii="宋体" w:hAnsi="宋体"/>
                <w:b/>
                <w:sz w:val="21"/>
                <w:szCs w:val="21"/>
              </w:rPr>
              <w:t>郭万军</w:t>
            </w:r>
            <w:bookmarkEnd w:id="20"/>
          </w:p>
        </w:tc>
        <w:tc>
          <w:tcPr>
            <w:tcW w:w="1109" w:type="dxa"/>
            <w:vAlign w:val="center"/>
          </w:tcPr>
          <w:p w:rsidR="00F04FEA" w:rsidRDefault="00CA29F6">
            <w:pPr>
              <w:jc w:val="center"/>
              <w:rPr>
                <w:rFonts w:ascii="宋体" w:hAnsi="宋体"/>
                <w:b/>
                <w:sz w:val="21"/>
                <w:szCs w:val="21"/>
              </w:rPr>
            </w:pPr>
            <w:r>
              <w:rPr>
                <w:rFonts w:ascii="宋体" w:hAnsi="宋体" w:hint="eastAsia"/>
                <w:b/>
                <w:sz w:val="21"/>
                <w:szCs w:val="21"/>
              </w:rPr>
              <w:t>总经理</w:t>
            </w:r>
          </w:p>
        </w:tc>
        <w:tc>
          <w:tcPr>
            <w:tcW w:w="1618" w:type="dxa"/>
            <w:gridSpan w:val="2"/>
            <w:vAlign w:val="center"/>
          </w:tcPr>
          <w:p w:rsidR="00F04FEA" w:rsidRDefault="00CA29F6">
            <w:pPr>
              <w:jc w:val="center"/>
              <w:rPr>
                <w:rFonts w:ascii="宋体" w:hAnsi="宋体"/>
                <w:b/>
                <w:sz w:val="21"/>
                <w:szCs w:val="21"/>
              </w:rPr>
            </w:pPr>
            <w:r>
              <w:rPr>
                <w:rFonts w:ascii="宋体" w:hAnsi="宋体"/>
                <w:b/>
                <w:sz w:val="21"/>
                <w:szCs w:val="21"/>
              </w:rPr>
              <w:t>郭万军</w:t>
            </w:r>
          </w:p>
        </w:tc>
        <w:tc>
          <w:tcPr>
            <w:tcW w:w="1672" w:type="dxa"/>
            <w:vAlign w:val="center"/>
          </w:tcPr>
          <w:p w:rsidR="00F04FEA" w:rsidRDefault="00CA29F6">
            <w:pPr>
              <w:jc w:val="center"/>
              <w:rPr>
                <w:rFonts w:ascii="宋体" w:hAnsi="宋体"/>
                <w:b/>
                <w:sz w:val="21"/>
                <w:szCs w:val="21"/>
              </w:rPr>
            </w:pPr>
            <w:r>
              <w:rPr>
                <w:rFonts w:ascii="宋体" w:hAnsi="宋体" w:hint="eastAsia"/>
                <w:b/>
                <w:sz w:val="21"/>
                <w:szCs w:val="21"/>
              </w:rPr>
              <w:t>管理者代表</w:t>
            </w:r>
          </w:p>
        </w:tc>
        <w:tc>
          <w:tcPr>
            <w:tcW w:w="1500" w:type="dxa"/>
          </w:tcPr>
          <w:p w:rsidR="00F04FEA" w:rsidRDefault="00CA29F6">
            <w:pPr>
              <w:rPr>
                <w:rFonts w:ascii="宋体"/>
                <w:b/>
                <w:sz w:val="21"/>
              </w:rPr>
            </w:pPr>
            <w:bookmarkStart w:id="21" w:name="管理者代表"/>
            <w:r>
              <w:rPr>
                <w:rFonts w:ascii="宋体"/>
                <w:b/>
                <w:sz w:val="21"/>
              </w:rPr>
              <w:t>赵欢</w:t>
            </w:r>
            <w:bookmarkEnd w:id="21"/>
          </w:p>
        </w:tc>
      </w:tr>
      <w:tr w:rsidR="00F04FEA">
        <w:trPr>
          <w:trHeight w:val="357"/>
          <w:jc w:val="center"/>
        </w:trPr>
        <w:tc>
          <w:tcPr>
            <w:tcW w:w="2218" w:type="dxa"/>
            <w:gridSpan w:val="2"/>
            <w:vAlign w:val="center"/>
          </w:tcPr>
          <w:p w:rsidR="00F04FEA" w:rsidRDefault="00CA29F6">
            <w:pPr>
              <w:jc w:val="center"/>
              <w:rPr>
                <w:rFonts w:ascii="宋体" w:hAnsi="宋体"/>
                <w:b/>
                <w:sz w:val="21"/>
                <w:szCs w:val="21"/>
              </w:rPr>
            </w:pPr>
            <w:r>
              <w:rPr>
                <w:rFonts w:ascii="宋体" w:hAnsi="宋体" w:hint="eastAsia"/>
                <w:b/>
                <w:sz w:val="21"/>
                <w:szCs w:val="21"/>
              </w:rPr>
              <w:t>审核日期</w:t>
            </w:r>
          </w:p>
        </w:tc>
        <w:tc>
          <w:tcPr>
            <w:tcW w:w="2798" w:type="dxa"/>
            <w:gridSpan w:val="2"/>
            <w:vAlign w:val="center"/>
          </w:tcPr>
          <w:p w:rsidR="00F04FEA" w:rsidRDefault="00CA29F6">
            <w:pPr>
              <w:rPr>
                <w:rFonts w:ascii="宋体" w:hAnsi="宋体"/>
                <w:b/>
                <w:sz w:val="21"/>
                <w:szCs w:val="21"/>
              </w:rPr>
            </w:pPr>
            <w:bookmarkStart w:id="22" w:name="审核日期"/>
            <w:r>
              <w:rPr>
                <w:rFonts w:ascii="宋体" w:hAnsi="宋体"/>
                <w:b/>
                <w:sz w:val="21"/>
                <w:szCs w:val="21"/>
              </w:rPr>
              <w:t>2020年05月19日 上午至2020年05月19日 下午</w:t>
            </w:r>
            <w:bookmarkEnd w:id="22"/>
          </w:p>
        </w:tc>
        <w:tc>
          <w:tcPr>
            <w:tcW w:w="1609" w:type="dxa"/>
            <w:vAlign w:val="center"/>
          </w:tcPr>
          <w:p w:rsidR="00F04FEA" w:rsidRDefault="00CA29F6">
            <w:pPr>
              <w:rPr>
                <w:rFonts w:ascii="宋体" w:hAnsi="宋体"/>
                <w:b/>
                <w:sz w:val="21"/>
                <w:szCs w:val="21"/>
              </w:rPr>
            </w:pPr>
            <w:r>
              <w:rPr>
                <w:rFonts w:ascii="宋体" w:hAnsi="宋体" w:hint="eastAsia"/>
                <w:b/>
                <w:sz w:val="21"/>
                <w:szCs w:val="21"/>
              </w:rPr>
              <w:t>一体化审核</w:t>
            </w:r>
          </w:p>
        </w:tc>
        <w:tc>
          <w:tcPr>
            <w:tcW w:w="3181" w:type="dxa"/>
            <w:gridSpan w:val="3"/>
            <w:vAlign w:val="center"/>
          </w:tcPr>
          <w:p w:rsidR="00F04FEA" w:rsidRDefault="00CA29F6">
            <w:pPr>
              <w:rPr>
                <w:rFonts w:ascii="宋体" w:hAnsi="宋体"/>
                <w:b/>
                <w:sz w:val="21"/>
                <w:szCs w:val="21"/>
              </w:rPr>
            </w:pPr>
            <w:r>
              <w:rPr>
                <w:rFonts w:ascii="宋体" w:hAnsi="宋体" w:hint="eastAsia"/>
                <w:b/>
                <w:sz w:val="21"/>
                <w:szCs w:val="21"/>
              </w:rPr>
              <w:t>☑是□否</w:t>
            </w:r>
          </w:p>
        </w:tc>
      </w:tr>
      <w:tr w:rsidR="00F04FEA">
        <w:trPr>
          <w:cantSplit/>
          <w:trHeight w:val="1296"/>
          <w:jc w:val="center"/>
        </w:trPr>
        <w:tc>
          <w:tcPr>
            <w:tcW w:w="2218" w:type="dxa"/>
            <w:gridSpan w:val="2"/>
            <w:vAlign w:val="center"/>
          </w:tcPr>
          <w:p w:rsidR="00F04FEA" w:rsidRDefault="00CA29F6">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6"/>
          </w:tcPr>
          <w:p w:rsidR="00F04FEA" w:rsidRDefault="00CA29F6">
            <w:pPr>
              <w:rPr>
                <w:rFonts w:ascii="宋体" w:hAnsi="宋体"/>
                <w:b/>
                <w:sz w:val="21"/>
                <w:szCs w:val="21"/>
              </w:rPr>
            </w:pPr>
            <w:bookmarkStart w:id="23" w:name="Q勾选15Add1"/>
            <w:r>
              <w:rPr>
                <w:rFonts w:ascii="宋体" w:hAnsi="宋体" w:hint="eastAsia"/>
                <w:b/>
                <w:sz w:val="21"/>
                <w:szCs w:val="21"/>
              </w:rPr>
              <w:t>■</w:t>
            </w:r>
            <w:bookmarkEnd w:id="23"/>
            <w:r>
              <w:rPr>
                <w:rFonts w:ascii="宋体" w:hAnsi="宋体"/>
                <w:b/>
                <w:sz w:val="21"/>
                <w:szCs w:val="21"/>
              </w:rPr>
              <w:t>QMS</w:t>
            </w:r>
            <w:r>
              <w:rPr>
                <w:rFonts w:ascii="宋体" w:hAnsi="宋体" w:hint="eastAsia"/>
                <w:b/>
                <w:sz w:val="21"/>
                <w:szCs w:val="21"/>
              </w:rPr>
              <w:t>：</w:t>
            </w:r>
            <w:bookmarkStart w:id="24" w:name="审核范围"/>
            <w:r>
              <w:rPr>
                <w:rFonts w:ascii="宋体" w:hAnsi="宋体" w:hint="eastAsia"/>
                <w:b/>
                <w:sz w:val="21"/>
                <w:szCs w:val="21"/>
              </w:rPr>
              <w:t>水利水电建筑设计工程勘察试验和施工质量检测；水利水电工程建设的原材料、中间产品、金属结构、机电设备等的测量、检查、试验、度量。</w:t>
            </w:r>
          </w:p>
          <w:p w:rsidR="00F04FEA" w:rsidRDefault="00CA29F6">
            <w:pPr>
              <w:rPr>
                <w:rFonts w:ascii="宋体" w:hAnsi="宋体"/>
                <w:b/>
                <w:sz w:val="21"/>
                <w:szCs w:val="21"/>
              </w:rPr>
            </w:pPr>
            <w:bookmarkStart w:id="25" w:name="E勾选Add1"/>
            <w:bookmarkEnd w:id="24"/>
            <w:r>
              <w:rPr>
                <w:rFonts w:ascii="宋体" w:hAnsi="宋体" w:hint="eastAsia"/>
                <w:b/>
                <w:sz w:val="21"/>
                <w:szCs w:val="21"/>
              </w:rPr>
              <w:t>■</w:t>
            </w:r>
            <w:bookmarkEnd w:id="25"/>
            <w:r>
              <w:rPr>
                <w:rFonts w:ascii="宋体" w:hAnsi="宋体"/>
                <w:b/>
                <w:sz w:val="21"/>
                <w:szCs w:val="21"/>
              </w:rPr>
              <w:t>EMS</w:t>
            </w:r>
            <w:r>
              <w:rPr>
                <w:rFonts w:ascii="宋体" w:hAnsi="宋体" w:hint="eastAsia"/>
                <w:b/>
                <w:sz w:val="21"/>
                <w:szCs w:val="21"/>
              </w:rPr>
              <w:t>：</w:t>
            </w:r>
            <w:bookmarkStart w:id="26" w:name="S勾选Add2"/>
            <w:r>
              <w:rPr>
                <w:rFonts w:ascii="宋体" w:hAnsi="宋体" w:hint="eastAsia"/>
                <w:b/>
                <w:sz w:val="21"/>
                <w:szCs w:val="21"/>
              </w:rPr>
              <w:t>水利水电建筑设计工程勘察试验和施工质量检测；水利水电工程建设的原材料、中间产品、金属结构、机电设备等的测量、检查、试验、度量所涉及场所的相关环境管理活动。</w:t>
            </w:r>
          </w:p>
          <w:p w:rsidR="00F04FEA" w:rsidRDefault="00CA29F6">
            <w:pPr>
              <w:rPr>
                <w:rFonts w:ascii="宋体" w:hAnsi="宋体"/>
                <w:b/>
                <w:sz w:val="21"/>
                <w:szCs w:val="21"/>
              </w:rPr>
            </w:pPr>
            <w:r>
              <w:rPr>
                <w:rFonts w:ascii="宋体" w:hAnsi="宋体" w:hint="eastAsia"/>
                <w:b/>
                <w:sz w:val="21"/>
                <w:szCs w:val="21"/>
              </w:rPr>
              <w:t>■</w:t>
            </w:r>
            <w:bookmarkEnd w:id="26"/>
            <w:r>
              <w:rPr>
                <w:rFonts w:ascii="宋体" w:hAnsi="宋体"/>
                <w:b/>
                <w:sz w:val="21"/>
                <w:szCs w:val="21"/>
              </w:rPr>
              <w:t>OHSMS</w:t>
            </w:r>
            <w:r>
              <w:rPr>
                <w:rFonts w:ascii="宋体" w:hAnsi="宋体" w:hint="eastAsia"/>
                <w:b/>
                <w:sz w:val="21"/>
                <w:szCs w:val="21"/>
              </w:rPr>
              <w:t>：水利水电建筑设计工程勘察试验和施工质量检测；水利水电工程建设的原材料、中间产品、金属结构、机电设备等的测量、检查、试验、度量所涉及场所的相关职业健康安全管理活动。</w:t>
            </w:r>
          </w:p>
        </w:tc>
      </w:tr>
      <w:tr w:rsidR="00F04FEA">
        <w:trPr>
          <w:cantSplit/>
          <w:trHeight w:val="838"/>
          <w:jc w:val="center"/>
        </w:trPr>
        <w:tc>
          <w:tcPr>
            <w:tcW w:w="1041" w:type="dxa"/>
            <w:vAlign w:val="center"/>
          </w:tcPr>
          <w:p w:rsidR="00F04FEA" w:rsidRDefault="00CA29F6">
            <w:pPr>
              <w:spacing w:line="260" w:lineRule="exact"/>
              <w:jc w:val="center"/>
              <w:rPr>
                <w:rFonts w:ascii="宋体" w:hAnsi="宋体"/>
                <w:b/>
                <w:sz w:val="21"/>
                <w:szCs w:val="21"/>
              </w:rPr>
            </w:pPr>
            <w:r>
              <w:rPr>
                <w:rFonts w:ascii="宋体" w:hAnsi="宋体" w:hint="eastAsia"/>
                <w:b/>
                <w:sz w:val="21"/>
                <w:szCs w:val="21"/>
              </w:rPr>
              <w:t>是否要求变更</w:t>
            </w:r>
          </w:p>
          <w:p w:rsidR="00F04FEA" w:rsidRDefault="00F04FEA">
            <w:pPr>
              <w:spacing w:line="180" w:lineRule="exact"/>
              <w:jc w:val="center"/>
              <w:rPr>
                <w:rFonts w:ascii="宋体" w:hAnsi="宋体"/>
                <w:b/>
                <w:sz w:val="21"/>
                <w:szCs w:val="21"/>
              </w:rPr>
            </w:pPr>
          </w:p>
        </w:tc>
        <w:tc>
          <w:tcPr>
            <w:tcW w:w="1177" w:type="dxa"/>
            <w:vAlign w:val="center"/>
          </w:tcPr>
          <w:p w:rsidR="00F04FEA" w:rsidRDefault="00CA29F6">
            <w:pPr>
              <w:spacing w:line="260" w:lineRule="exact"/>
              <w:rPr>
                <w:rFonts w:ascii="宋体" w:hAnsi="宋体"/>
                <w:b/>
                <w:sz w:val="21"/>
                <w:szCs w:val="21"/>
              </w:rPr>
            </w:pPr>
            <w:r>
              <w:rPr>
                <w:rFonts w:ascii="宋体" w:hAnsi="宋体" w:hint="eastAsia"/>
                <w:b/>
                <w:sz w:val="21"/>
                <w:szCs w:val="21"/>
              </w:rPr>
              <w:t>□是</w:t>
            </w:r>
          </w:p>
          <w:p w:rsidR="00F04FEA" w:rsidRDefault="00F04FEA">
            <w:pPr>
              <w:spacing w:line="260" w:lineRule="exact"/>
              <w:jc w:val="center"/>
              <w:rPr>
                <w:rFonts w:ascii="宋体" w:hAnsi="宋体"/>
                <w:b/>
                <w:sz w:val="21"/>
                <w:szCs w:val="21"/>
              </w:rPr>
            </w:pPr>
          </w:p>
          <w:p w:rsidR="00F04FEA" w:rsidRDefault="00CA29F6">
            <w:pPr>
              <w:spacing w:line="260" w:lineRule="exact"/>
              <w:rPr>
                <w:rFonts w:ascii="宋体" w:hAnsi="宋体"/>
                <w:b/>
                <w:sz w:val="21"/>
                <w:szCs w:val="21"/>
              </w:rPr>
            </w:pPr>
            <w:r>
              <w:rPr>
                <w:rFonts w:ascii="宋体" w:hAnsi="宋体" w:hint="eastAsia"/>
                <w:b/>
                <w:sz w:val="21"/>
                <w:szCs w:val="21"/>
              </w:rPr>
              <w:t>☑否</w:t>
            </w:r>
          </w:p>
        </w:tc>
        <w:tc>
          <w:tcPr>
            <w:tcW w:w="7588" w:type="dxa"/>
            <w:gridSpan w:val="6"/>
          </w:tcPr>
          <w:p w:rsidR="00F04FEA" w:rsidRDefault="00CA29F6">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F04FEA">
        <w:trPr>
          <w:trHeight w:val="600"/>
          <w:jc w:val="center"/>
        </w:trPr>
        <w:tc>
          <w:tcPr>
            <w:tcW w:w="2218" w:type="dxa"/>
            <w:gridSpan w:val="2"/>
            <w:vAlign w:val="center"/>
          </w:tcPr>
          <w:p w:rsidR="00F04FEA" w:rsidRDefault="00CA29F6">
            <w:pPr>
              <w:spacing w:line="260" w:lineRule="exact"/>
              <w:jc w:val="center"/>
              <w:rPr>
                <w:rFonts w:ascii="宋体" w:hAnsi="宋体"/>
                <w:b/>
                <w:sz w:val="21"/>
                <w:szCs w:val="21"/>
              </w:rPr>
            </w:pPr>
            <w:r>
              <w:rPr>
                <w:rFonts w:ascii="宋体" w:hAnsi="宋体" w:hint="eastAsia"/>
                <w:b/>
                <w:sz w:val="21"/>
                <w:szCs w:val="21"/>
              </w:rPr>
              <w:t>专业代码</w:t>
            </w:r>
          </w:p>
        </w:tc>
        <w:tc>
          <w:tcPr>
            <w:tcW w:w="1689" w:type="dxa"/>
            <w:vAlign w:val="center"/>
          </w:tcPr>
          <w:p w:rsidR="00F04FEA" w:rsidRDefault="00CA29F6">
            <w:pPr>
              <w:spacing w:line="260" w:lineRule="exact"/>
              <w:jc w:val="center"/>
              <w:rPr>
                <w:rFonts w:ascii="宋体" w:hAnsi="宋体"/>
                <w:b/>
                <w:sz w:val="21"/>
                <w:szCs w:val="21"/>
              </w:rPr>
            </w:pPr>
            <w:bookmarkStart w:id="27" w:name="专业代码"/>
            <w:r>
              <w:rPr>
                <w:rFonts w:ascii="宋体" w:hAnsi="宋体"/>
                <w:b/>
                <w:sz w:val="21"/>
                <w:szCs w:val="21"/>
              </w:rPr>
              <w:t>Q：34.02.00</w:t>
            </w:r>
          </w:p>
          <w:p w:rsidR="00F04FEA" w:rsidRDefault="00CA29F6">
            <w:pPr>
              <w:spacing w:line="260" w:lineRule="exact"/>
              <w:jc w:val="center"/>
              <w:rPr>
                <w:rFonts w:ascii="宋体" w:hAnsi="宋体"/>
                <w:b/>
                <w:sz w:val="21"/>
                <w:szCs w:val="21"/>
              </w:rPr>
            </w:pPr>
            <w:r>
              <w:rPr>
                <w:rFonts w:ascii="宋体" w:hAnsi="宋体"/>
                <w:b/>
                <w:sz w:val="21"/>
                <w:szCs w:val="21"/>
              </w:rPr>
              <w:t>E：34.02.00</w:t>
            </w:r>
          </w:p>
          <w:p w:rsidR="00F04FEA" w:rsidRDefault="00CA29F6">
            <w:pPr>
              <w:spacing w:line="260" w:lineRule="exact"/>
              <w:jc w:val="center"/>
              <w:rPr>
                <w:rFonts w:ascii="宋体" w:hAnsi="宋体"/>
                <w:b/>
                <w:sz w:val="21"/>
                <w:szCs w:val="21"/>
              </w:rPr>
            </w:pPr>
            <w:r>
              <w:rPr>
                <w:rFonts w:ascii="宋体" w:hAnsi="宋体"/>
                <w:b/>
                <w:sz w:val="21"/>
                <w:szCs w:val="21"/>
              </w:rPr>
              <w:t>O：34.02.00</w:t>
            </w:r>
            <w:bookmarkEnd w:id="27"/>
          </w:p>
        </w:tc>
        <w:tc>
          <w:tcPr>
            <w:tcW w:w="1109" w:type="dxa"/>
            <w:vAlign w:val="center"/>
          </w:tcPr>
          <w:p w:rsidR="00F04FEA" w:rsidRDefault="00CA29F6">
            <w:pPr>
              <w:spacing w:line="260" w:lineRule="exact"/>
              <w:jc w:val="center"/>
              <w:rPr>
                <w:rFonts w:ascii="宋体" w:hAnsi="宋体"/>
                <w:b/>
                <w:sz w:val="21"/>
                <w:szCs w:val="21"/>
              </w:rPr>
            </w:pPr>
            <w:r>
              <w:rPr>
                <w:rFonts w:ascii="宋体" w:hAnsi="宋体" w:hint="eastAsia"/>
                <w:b/>
                <w:sz w:val="21"/>
                <w:szCs w:val="21"/>
              </w:rPr>
              <w:t>证书有</w:t>
            </w:r>
          </w:p>
          <w:p w:rsidR="00F04FEA" w:rsidRDefault="00CA29F6">
            <w:pPr>
              <w:spacing w:line="260" w:lineRule="exact"/>
              <w:jc w:val="center"/>
              <w:rPr>
                <w:rFonts w:ascii="宋体" w:hAnsi="宋体"/>
                <w:b/>
                <w:sz w:val="21"/>
                <w:szCs w:val="21"/>
              </w:rPr>
            </w:pPr>
            <w:r>
              <w:rPr>
                <w:rFonts w:ascii="宋体" w:hAnsi="宋体" w:hint="eastAsia"/>
                <w:b/>
                <w:sz w:val="21"/>
                <w:szCs w:val="21"/>
              </w:rPr>
              <w:t>效期</w:t>
            </w:r>
          </w:p>
        </w:tc>
        <w:tc>
          <w:tcPr>
            <w:tcW w:w="1618" w:type="dxa"/>
            <w:gridSpan w:val="2"/>
            <w:vAlign w:val="center"/>
          </w:tcPr>
          <w:p w:rsidR="00F04FEA" w:rsidRDefault="00CA29F6">
            <w:pPr>
              <w:spacing w:line="260" w:lineRule="exact"/>
              <w:jc w:val="center"/>
              <w:rPr>
                <w:rFonts w:ascii="宋体" w:hAnsi="宋体"/>
                <w:b/>
                <w:sz w:val="21"/>
                <w:szCs w:val="21"/>
              </w:rPr>
            </w:pPr>
            <w:r>
              <w:rPr>
                <w:rFonts w:ascii="宋体" w:hAnsi="宋体" w:hint="eastAsia"/>
                <w:b/>
                <w:sz w:val="21"/>
                <w:szCs w:val="21"/>
              </w:rPr>
              <w:t>2022.04.25</w:t>
            </w:r>
          </w:p>
        </w:tc>
        <w:tc>
          <w:tcPr>
            <w:tcW w:w="1672" w:type="dxa"/>
            <w:vAlign w:val="center"/>
          </w:tcPr>
          <w:p w:rsidR="00F04FEA" w:rsidRDefault="00CA29F6">
            <w:pPr>
              <w:spacing w:line="260" w:lineRule="exact"/>
              <w:jc w:val="center"/>
              <w:rPr>
                <w:rFonts w:ascii="宋体" w:hAnsi="宋体"/>
                <w:b/>
                <w:sz w:val="21"/>
                <w:szCs w:val="21"/>
              </w:rPr>
            </w:pPr>
            <w:r>
              <w:rPr>
                <w:rFonts w:ascii="宋体" w:hAnsi="宋体" w:hint="eastAsia"/>
                <w:b/>
                <w:sz w:val="21"/>
                <w:szCs w:val="21"/>
              </w:rPr>
              <w:t>上年度</w:t>
            </w:r>
          </w:p>
          <w:p w:rsidR="00F04FEA" w:rsidRDefault="00CA29F6">
            <w:pPr>
              <w:spacing w:line="260" w:lineRule="exact"/>
              <w:jc w:val="center"/>
              <w:rPr>
                <w:rFonts w:ascii="宋体" w:hAnsi="宋体"/>
                <w:b/>
                <w:sz w:val="21"/>
                <w:szCs w:val="21"/>
              </w:rPr>
            </w:pPr>
            <w:r>
              <w:rPr>
                <w:rFonts w:ascii="宋体" w:hAnsi="宋体" w:hint="eastAsia"/>
                <w:b/>
                <w:sz w:val="21"/>
                <w:szCs w:val="21"/>
              </w:rPr>
              <w:t>审核日期</w:t>
            </w:r>
          </w:p>
        </w:tc>
        <w:tc>
          <w:tcPr>
            <w:tcW w:w="1500" w:type="dxa"/>
            <w:vAlign w:val="center"/>
          </w:tcPr>
          <w:p w:rsidR="00F04FEA" w:rsidRDefault="00CA29F6">
            <w:pPr>
              <w:spacing w:line="260" w:lineRule="exact"/>
              <w:jc w:val="center"/>
              <w:rPr>
                <w:rFonts w:ascii="宋体"/>
                <w:b/>
                <w:sz w:val="21"/>
              </w:rPr>
            </w:pPr>
            <w:r>
              <w:rPr>
                <w:rFonts w:ascii="宋体" w:hint="eastAsia"/>
                <w:b/>
                <w:sz w:val="21"/>
              </w:rPr>
              <w:t>2019.04.21</w:t>
            </w:r>
          </w:p>
        </w:tc>
      </w:tr>
    </w:tbl>
    <w:p w:rsidR="00F04FEA" w:rsidRDefault="00CA29F6" w:rsidP="00881EFF">
      <w:pPr>
        <w:tabs>
          <w:tab w:val="left" w:pos="645"/>
        </w:tabs>
        <w:spacing w:afterLines="50" w:line="360" w:lineRule="exact"/>
        <w:rPr>
          <w:b/>
          <w:spacing w:val="-6"/>
          <w:sz w:val="16"/>
          <w:szCs w:val="16"/>
        </w:rPr>
      </w:pPr>
      <w:r>
        <w:rPr>
          <w:rFonts w:hint="eastAsia"/>
          <w:b/>
          <w:sz w:val="26"/>
          <w:szCs w:val="26"/>
        </w:rPr>
        <w:t>五、审核活动安排综述</w:t>
      </w:r>
    </w:p>
    <w:p w:rsidR="00F04FEA" w:rsidRDefault="00CA29F6" w:rsidP="00881EFF">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F04FEA" w:rsidRDefault="00CA29F6" w:rsidP="00881EFF">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F04FEA" w:rsidRDefault="00CA29F6" w:rsidP="00881EFF">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F04FEA" w:rsidRDefault="00CA29F6">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F04FEA" w:rsidRDefault="00CA29F6">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本次审核覆盖时间：从上次审核结束日的2019年04月21日至2020年5月1</w:t>
      </w:r>
      <w:r w:rsidR="00761CB1">
        <w:rPr>
          <w:rFonts w:ascii="宋体" w:hAnsi="宋体" w:hint="eastAsia"/>
          <w:b/>
          <w:sz w:val="21"/>
          <w:szCs w:val="21"/>
        </w:rPr>
        <w:t>9</w:t>
      </w:r>
      <w:r>
        <w:rPr>
          <w:rFonts w:ascii="宋体" w:hAnsi="宋体" w:hint="eastAsia"/>
          <w:b/>
          <w:sz w:val="21"/>
          <w:szCs w:val="21"/>
        </w:rPr>
        <w:t>日。</w:t>
      </w:r>
    </w:p>
    <w:p w:rsidR="00F04FEA" w:rsidRDefault="00CA29F6">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F04FEA" w:rsidRDefault="00CA29F6">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F04FEA" w:rsidRDefault="00CA29F6">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F04FEA" w:rsidRDefault="00CA29F6">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F04FEA" w:rsidRDefault="00CA29F6" w:rsidP="00881EFF">
      <w:pPr>
        <w:numPr>
          <w:ilvl w:val="0"/>
          <w:numId w:val="1"/>
        </w:numPr>
        <w:tabs>
          <w:tab w:val="left" w:pos="645"/>
        </w:tabs>
        <w:spacing w:beforeLines="100" w:afterLines="50" w:line="360" w:lineRule="exact"/>
        <w:rPr>
          <w:b/>
          <w:sz w:val="26"/>
          <w:szCs w:val="26"/>
        </w:rPr>
      </w:pPr>
      <w:r>
        <w:rPr>
          <w:rFonts w:hint="eastAsia"/>
          <w:b/>
          <w:sz w:val="26"/>
          <w:szCs w:val="26"/>
        </w:rPr>
        <w:t>审核证据及审核发现综述、</w:t>
      </w:r>
    </w:p>
    <w:p w:rsidR="00F04FEA" w:rsidRDefault="00F04FEA" w:rsidP="00881EFF">
      <w:pPr>
        <w:tabs>
          <w:tab w:val="left" w:pos="645"/>
        </w:tabs>
        <w:spacing w:beforeLines="100" w:afterLines="50" w:line="360" w:lineRule="exact"/>
        <w:rPr>
          <w:b/>
          <w:sz w:val="26"/>
          <w:szCs w:val="26"/>
        </w:rPr>
      </w:pPr>
    </w:p>
    <w:p w:rsidR="00F04FEA" w:rsidRDefault="00F04FEA" w:rsidP="00881EFF">
      <w:pPr>
        <w:tabs>
          <w:tab w:val="left" w:pos="645"/>
        </w:tabs>
        <w:spacing w:beforeLines="100" w:afterLines="50" w:line="360" w:lineRule="exact"/>
        <w:rPr>
          <w:b/>
          <w:sz w:val="26"/>
          <w:szCs w:val="26"/>
        </w:rPr>
      </w:pPr>
    </w:p>
    <w:tbl>
      <w:tblPr>
        <w:tblpPr w:leftFromText="180" w:rightFromText="180" w:vertAnchor="text" w:horzAnchor="page" w:tblpX="992" w:tblpY="314"/>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F04FEA">
        <w:trPr>
          <w:cantSplit/>
          <w:trHeight w:val="787"/>
        </w:trPr>
        <w:tc>
          <w:tcPr>
            <w:tcW w:w="720" w:type="dxa"/>
            <w:vMerge w:val="restart"/>
            <w:textDirection w:val="tbRlV"/>
            <w:vAlign w:val="center"/>
          </w:tcPr>
          <w:p w:rsidR="00F04FEA" w:rsidRDefault="00CA29F6">
            <w:pPr>
              <w:spacing w:line="240" w:lineRule="exact"/>
              <w:ind w:left="201" w:right="113" w:hangingChars="100" w:hanging="201"/>
              <w:jc w:val="center"/>
              <w:rPr>
                <w:rFonts w:ascii="宋体" w:hAnsi="宋体"/>
                <w:b/>
                <w:color w:val="000000" w:themeColor="text1"/>
                <w:sz w:val="20"/>
              </w:rPr>
            </w:pPr>
            <w:r>
              <w:rPr>
                <w:rFonts w:ascii="宋体" w:hAnsi="宋体" w:hint="eastAsia"/>
                <w:b/>
                <w:color w:val="000000" w:themeColor="text1"/>
                <w:sz w:val="20"/>
              </w:rPr>
              <w:lastRenderedPageBreak/>
              <w:t>(一)策划的充分与合理性</w:t>
            </w:r>
          </w:p>
        </w:tc>
        <w:tc>
          <w:tcPr>
            <w:tcW w:w="9198" w:type="dxa"/>
          </w:tcPr>
          <w:p w:rsidR="00F04FEA" w:rsidRDefault="00CA29F6">
            <w:pPr>
              <w:spacing w:line="240" w:lineRule="exact"/>
              <w:rPr>
                <w:b/>
                <w:color w:val="000000" w:themeColor="text1"/>
                <w:sz w:val="20"/>
              </w:rPr>
            </w:pPr>
            <w:r>
              <w:rPr>
                <w:b/>
                <w:color w:val="000000" w:themeColor="text1"/>
                <w:sz w:val="20"/>
              </w:rPr>
              <w:t>1</w:t>
            </w:r>
            <w:r>
              <w:rPr>
                <w:b/>
                <w:color w:val="000000" w:themeColor="text1"/>
                <w:sz w:val="20"/>
              </w:rPr>
              <w:t>、</w:t>
            </w:r>
            <w:r>
              <w:rPr>
                <w:rFonts w:hint="eastAsia"/>
                <w:b/>
                <w:color w:val="000000" w:themeColor="text1"/>
                <w:sz w:val="20"/>
              </w:rPr>
              <w:t>组织及其环境的识别情况</w:t>
            </w:r>
          </w:p>
          <w:p w:rsidR="00F04FEA" w:rsidRDefault="00CA29F6">
            <w:pPr>
              <w:spacing w:line="240" w:lineRule="exact"/>
              <w:ind w:firstLineChars="200" w:firstLine="402"/>
              <w:rPr>
                <w:b/>
                <w:color w:val="000000" w:themeColor="text1"/>
                <w:sz w:val="20"/>
              </w:rPr>
            </w:pPr>
            <w:r>
              <w:rPr>
                <w:rFonts w:hint="eastAsia"/>
                <w:b/>
                <w:color w:val="000000" w:themeColor="text1"/>
                <w:sz w:val="20"/>
              </w:rPr>
              <w:t>组织对内外部因素、相关方需求和期望进行了充分的识别，策划和实施有效。组织确定了体系的边界，基本适用。</w:t>
            </w:r>
          </w:p>
        </w:tc>
      </w:tr>
      <w:tr w:rsidR="00F04FEA">
        <w:trPr>
          <w:cantSplit/>
          <w:trHeight w:val="1417"/>
        </w:trPr>
        <w:tc>
          <w:tcPr>
            <w:tcW w:w="720" w:type="dxa"/>
            <w:vMerge/>
            <w:textDirection w:val="tbRlV"/>
            <w:vAlign w:val="center"/>
          </w:tcPr>
          <w:p w:rsidR="00F04FEA" w:rsidRDefault="00F04FEA">
            <w:pPr>
              <w:spacing w:line="240" w:lineRule="exact"/>
              <w:ind w:left="201" w:right="113" w:hangingChars="100" w:hanging="201"/>
              <w:jc w:val="center"/>
              <w:rPr>
                <w:rFonts w:ascii="宋体" w:hAnsi="宋体"/>
                <w:b/>
                <w:color w:val="000000" w:themeColor="text1"/>
                <w:sz w:val="20"/>
              </w:rPr>
            </w:pPr>
          </w:p>
        </w:tc>
        <w:tc>
          <w:tcPr>
            <w:tcW w:w="9198" w:type="dxa"/>
          </w:tcPr>
          <w:p w:rsidR="00F04FEA" w:rsidRDefault="00CA29F6">
            <w:pPr>
              <w:spacing w:line="240" w:lineRule="exact"/>
              <w:rPr>
                <w:b/>
                <w:color w:val="000000" w:themeColor="text1"/>
                <w:sz w:val="20"/>
              </w:rPr>
            </w:pPr>
            <w:r>
              <w:rPr>
                <w:b/>
                <w:color w:val="000000" w:themeColor="text1"/>
                <w:sz w:val="20"/>
              </w:rPr>
              <w:t>2</w:t>
            </w:r>
            <w:r>
              <w:rPr>
                <w:b/>
                <w:color w:val="000000" w:themeColor="text1"/>
                <w:sz w:val="20"/>
              </w:rPr>
              <w:t>、</w:t>
            </w:r>
            <w:r>
              <w:rPr>
                <w:rFonts w:hint="eastAsia"/>
                <w:b/>
                <w:color w:val="000000" w:themeColor="text1"/>
                <w:sz w:val="20"/>
              </w:rPr>
              <w:t>相关方需求和期望识别情况</w:t>
            </w:r>
          </w:p>
          <w:p w:rsidR="00F04FEA" w:rsidRDefault="00CA29F6">
            <w:pPr>
              <w:spacing w:line="240" w:lineRule="exact"/>
              <w:ind w:firstLineChars="200" w:firstLine="402"/>
              <w:rPr>
                <w:b/>
                <w:color w:val="000000" w:themeColor="text1"/>
                <w:sz w:val="20"/>
              </w:rPr>
            </w:pPr>
            <w:r>
              <w:rPr>
                <w:rFonts w:hint="eastAsia"/>
                <w:b/>
                <w:color w:val="000000" w:themeColor="text1"/>
                <w:sz w:val="20"/>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hint="eastAsia"/>
                <w:b/>
                <w:color w:val="000000" w:themeColor="text1"/>
                <w:sz w:val="20"/>
              </w:rPr>
              <w:t>QQ</w:t>
            </w:r>
            <w:r>
              <w:rPr>
                <w:rFonts w:hint="eastAsia"/>
                <w:b/>
                <w:color w:val="000000" w:themeColor="text1"/>
                <w:sz w:val="20"/>
              </w:rPr>
              <w:t>和微信等现代通讯手段是常用的便捷而又高效主要方法。</w:t>
            </w:r>
          </w:p>
        </w:tc>
      </w:tr>
      <w:tr w:rsidR="00F04FEA">
        <w:trPr>
          <w:cantSplit/>
          <w:trHeight w:val="1919"/>
        </w:trPr>
        <w:tc>
          <w:tcPr>
            <w:tcW w:w="720" w:type="dxa"/>
            <w:vMerge/>
            <w:textDirection w:val="tbRlV"/>
            <w:vAlign w:val="center"/>
          </w:tcPr>
          <w:p w:rsidR="00F04FEA" w:rsidRDefault="00F04FEA">
            <w:pPr>
              <w:spacing w:line="240" w:lineRule="exact"/>
              <w:ind w:left="201" w:right="113" w:hangingChars="100" w:hanging="201"/>
              <w:jc w:val="center"/>
              <w:rPr>
                <w:rFonts w:ascii="宋体" w:hAnsi="宋体"/>
                <w:b/>
                <w:color w:val="000000" w:themeColor="text1"/>
                <w:sz w:val="20"/>
              </w:rPr>
            </w:pPr>
          </w:p>
        </w:tc>
        <w:tc>
          <w:tcPr>
            <w:tcW w:w="9198" w:type="dxa"/>
          </w:tcPr>
          <w:p w:rsidR="00F04FEA" w:rsidRDefault="00CA29F6">
            <w:pPr>
              <w:spacing w:line="280" w:lineRule="exact"/>
              <w:rPr>
                <w:rFonts w:ascii="宋体" w:hAnsi="宋体"/>
                <w:b/>
                <w:color w:val="000000" w:themeColor="text1"/>
                <w:sz w:val="20"/>
              </w:rPr>
            </w:pPr>
            <w:r>
              <w:rPr>
                <w:b/>
                <w:color w:val="000000" w:themeColor="text1"/>
                <w:sz w:val="20"/>
              </w:rPr>
              <w:t>3.</w:t>
            </w:r>
            <w:r>
              <w:rPr>
                <w:rFonts w:ascii="宋体" w:hAnsi="宋体" w:hint="eastAsia"/>
                <w:b/>
                <w:color w:val="000000" w:themeColor="text1"/>
                <w:spacing w:val="-10"/>
                <w:sz w:val="20"/>
              </w:rPr>
              <w:t>■</w:t>
            </w:r>
            <w:r>
              <w:rPr>
                <w:rFonts w:ascii="宋体" w:hAnsi="宋体" w:hint="eastAsia"/>
                <w:b/>
                <w:color w:val="000000" w:themeColor="text1"/>
                <w:sz w:val="20"/>
              </w:rPr>
              <w:t>质量/</w:t>
            </w:r>
            <w:r>
              <w:rPr>
                <w:rFonts w:ascii="宋体" w:hAnsi="宋体" w:hint="eastAsia"/>
                <w:b/>
                <w:color w:val="000000" w:themeColor="text1"/>
                <w:spacing w:val="-10"/>
                <w:sz w:val="20"/>
              </w:rPr>
              <w:t>■</w:t>
            </w:r>
            <w:r>
              <w:rPr>
                <w:rFonts w:ascii="宋体" w:hAnsi="宋体" w:hint="eastAsia"/>
                <w:b/>
                <w:color w:val="000000" w:themeColor="text1"/>
                <w:sz w:val="20"/>
              </w:rPr>
              <w:t>环境/</w:t>
            </w:r>
            <w:r>
              <w:rPr>
                <w:rFonts w:ascii="宋体" w:hAnsi="宋体" w:hint="eastAsia"/>
                <w:b/>
                <w:color w:val="000000" w:themeColor="text1"/>
                <w:spacing w:val="-10"/>
                <w:sz w:val="20"/>
              </w:rPr>
              <w:t>■</w:t>
            </w:r>
            <w:r>
              <w:rPr>
                <w:rFonts w:ascii="宋体" w:hAnsi="宋体" w:hint="eastAsia"/>
                <w:b/>
                <w:color w:val="000000" w:themeColor="text1"/>
                <w:sz w:val="20"/>
              </w:rPr>
              <w:t>职业健康安全方针（组织</w:t>
            </w:r>
            <w:r>
              <w:rPr>
                <w:rFonts w:hint="eastAsia"/>
                <w:b/>
                <w:color w:val="000000" w:themeColor="text1"/>
                <w:sz w:val="20"/>
              </w:rPr>
              <w:t>方针</w:t>
            </w:r>
            <w:r>
              <w:rPr>
                <w:rFonts w:ascii="宋体" w:hAnsi="宋体" w:hint="eastAsia"/>
                <w:b/>
                <w:color w:val="000000" w:themeColor="text1"/>
                <w:sz w:val="20"/>
              </w:rPr>
              <w:t>的适宜性/持续适宜性、方针的传达及职工的理解等）</w:t>
            </w:r>
          </w:p>
          <w:p w:rsidR="00F04FEA" w:rsidRDefault="00CA29F6">
            <w:pPr>
              <w:spacing w:line="240" w:lineRule="exact"/>
              <w:ind w:firstLineChars="200" w:firstLine="402"/>
              <w:rPr>
                <w:b/>
                <w:color w:val="000000" w:themeColor="text1"/>
                <w:sz w:val="20"/>
              </w:rPr>
            </w:pPr>
            <w:r>
              <w:rPr>
                <w:rFonts w:hint="eastAsia"/>
                <w:b/>
                <w:color w:val="000000" w:themeColor="text1"/>
                <w:sz w:val="20"/>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rsidR="00F04FEA" w:rsidRDefault="00CA29F6">
            <w:pPr>
              <w:pStyle w:val="a3"/>
              <w:spacing w:line="400" w:lineRule="exact"/>
              <w:rPr>
                <w:rFonts w:ascii="Times New Roman" w:hAnsi="Times New Roman" w:hint="default"/>
                <w:b/>
                <w:color w:val="000000" w:themeColor="text1"/>
                <w:sz w:val="20"/>
              </w:rPr>
            </w:pPr>
            <w:r>
              <w:rPr>
                <w:rFonts w:ascii="Times New Roman" w:hAnsi="Times New Roman"/>
                <w:b/>
                <w:color w:val="000000" w:themeColor="text1"/>
                <w:sz w:val="20"/>
              </w:rPr>
              <w:t>质量、环境、职业健康安全方针：</w:t>
            </w:r>
          </w:p>
          <w:p w:rsidR="00F04FEA" w:rsidRDefault="00CA29F6">
            <w:pPr>
              <w:ind w:firstLineChars="200" w:firstLine="402"/>
              <w:rPr>
                <w:b/>
                <w:color w:val="000000" w:themeColor="text1"/>
              </w:rPr>
            </w:pPr>
            <w:r>
              <w:rPr>
                <w:rFonts w:hint="eastAsia"/>
                <w:b/>
                <w:color w:val="000000" w:themeColor="text1"/>
                <w:sz w:val="20"/>
              </w:rPr>
              <w:t>“科学、公正、准确、高效、安全为先、预防污染</w:t>
            </w:r>
            <w:r w:rsidR="00761CB1">
              <w:rPr>
                <w:rFonts w:hint="eastAsia"/>
                <w:b/>
                <w:color w:val="000000" w:themeColor="text1"/>
                <w:sz w:val="20"/>
              </w:rPr>
              <w:t>、遵纪守法、持续改进</w:t>
            </w:r>
            <w:r>
              <w:rPr>
                <w:rFonts w:hint="eastAsia"/>
                <w:b/>
                <w:color w:val="000000" w:themeColor="text1"/>
                <w:sz w:val="20"/>
              </w:rPr>
              <w:t>”</w:t>
            </w:r>
          </w:p>
        </w:tc>
      </w:tr>
      <w:tr w:rsidR="00F04FEA">
        <w:trPr>
          <w:cantSplit/>
          <w:trHeight w:val="1446"/>
        </w:trPr>
        <w:tc>
          <w:tcPr>
            <w:tcW w:w="720" w:type="dxa"/>
            <w:vMerge/>
            <w:textDirection w:val="tbRlV"/>
            <w:vAlign w:val="center"/>
          </w:tcPr>
          <w:p w:rsidR="00F04FEA" w:rsidRDefault="00F04FEA">
            <w:pPr>
              <w:spacing w:line="240" w:lineRule="exact"/>
              <w:ind w:left="201" w:right="113" w:hangingChars="100" w:hanging="201"/>
              <w:jc w:val="center"/>
              <w:rPr>
                <w:rFonts w:ascii="宋体" w:hAnsi="宋体"/>
                <w:b/>
                <w:color w:val="000000" w:themeColor="text1"/>
                <w:sz w:val="20"/>
              </w:rPr>
            </w:pPr>
          </w:p>
        </w:tc>
        <w:tc>
          <w:tcPr>
            <w:tcW w:w="9198" w:type="dxa"/>
          </w:tcPr>
          <w:p w:rsidR="00F04FEA" w:rsidRDefault="00CA29F6">
            <w:pPr>
              <w:spacing w:line="240" w:lineRule="exact"/>
              <w:jc w:val="left"/>
              <w:rPr>
                <w:b/>
                <w:color w:val="000000" w:themeColor="text1"/>
                <w:sz w:val="20"/>
              </w:rPr>
            </w:pPr>
            <w:r>
              <w:rPr>
                <w:rFonts w:hint="eastAsia"/>
                <w:b/>
                <w:color w:val="000000" w:themeColor="text1"/>
                <w:sz w:val="20"/>
              </w:rPr>
              <w:t>4</w:t>
            </w:r>
            <w:r>
              <w:rPr>
                <w:rFonts w:hint="eastAsia"/>
                <w:b/>
                <w:color w:val="000000" w:themeColor="text1"/>
                <w:sz w:val="20"/>
              </w:rPr>
              <w:t>、风险识别与控制策划（</w:t>
            </w:r>
            <w:r>
              <w:rPr>
                <w:rFonts w:hint="eastAsia"/>
                <w:b/>
                <w:color w:val="000000" w:themeColor="text1"/>
                <w:sz w:val="20"/>
              </w:rPr>
              <w:t>QES</w:t>
            </w:r>
            <w:r>
              <w:rPr>
                <w:rFonts w:hint="eastAsia"/>
                <w:b/>
                <w:color w:val="000000" w:themeColor="text1"/>
                <w:sz w:val="20"/>
              </w:rPr>
              <w:t>）</w:t>
            </w:r>
          </w:p>
          <w:p w:rsidR="00F04FEA" w:rsidRDefault="00CA29F6">
            <w:pPr>
              <w:spacing w:line="240" w:lineRule="exact"/>
              <w:ind w:firstLineChars="200" w:firstLine="402"/>
              <w:jc w:val="left"/>
              <w:rPr>
                <w:b/>
                <w:color w:val="000000" w:themeColor="text1"/>
                <w:sz w:val="20"/>
              </w:rPr>
            </w:pPr>
            <w:r>
              <w:rPr>
                <w:rFonts w:hint="eastAsia"/>
                <w:b/>
                <w:color w:val="000000" w:themeColor="text1"/>
                <w:sz w:val="20"/>
              </w:rPr>
              <w:t>制定了《风险和机遇的应对控制程序》，明确风险和机遇事件的识别方法</w:t>
            </w:r>
            <w:r>
              <w:rPr>
                <w:rFonts w:hint="eastAsia"/>
                <w:b/>
                <w:color w:val="000000" w:themeColor="text1"/>
                <w:sz w:val="20"/>
              </w:rPr>
              <w:t>/</w:t>
            </w:r>
            <w:r>
              <w:rPr>
                <w:rFonts w:hint="eastAsia"/>
                <w:b/>
                <w:color w:val="000000" w:themeColor="text1"/>
                <w:sz w:val="20"/>
              </w:rPr>
              <w:t>途径、风险和机遇事件的评估方式、制定主要风险和机遇事件的应对措施的要求、评价这些措施有效性的方法。</w:t>
            </w:r>
          </w:p>
          <w:p w:rsidR="00F04FEA" w:rsidRDefault="00CA29F6">
            <w:pPr>
              <w:spacing w:line="240" w:lineRule="exact"/>
              <w:ind w:firstLineChars="200" w:firstLine="402"/>
              <w:jc w:val="left"/>
              <w:rPr>
                <w:b/>
                <w:color w:val="000000" w:themeColor="text1"/>
                <w:sz w:val="20"/>
              </w:rPr>
            </w:pPr>
            <w:r>
              <w:rPr>
                <w:rFonts w:hint="eastAsia"/>
                <w:b/>
                <w:color w:val="000000" w:themeColor="text1"/>
                <w:sz w:val="20"/>
              </w:rPr>
              <w:t>提供了“风险和机遇评估表”，将需要应对的风险和机遇进行风险分析确定风险级别（一般风险、高风险），在质量管理体系所确定的过程（客户开发、供应商的要求等）中，整合制定针对性管理措施（如程序控制等）。</w:t>
            </w:r>
          </w:p>
          <w:p w:rsidR="00F04FEA" w:rsidRDefault="00CA29F6">
            <w:pPr>
              <w:spacing w:line="240" w:lineRule="exact"/>
              <w:ind w:firstLineChars="200" w:firstLine="402"/>
              <w:jc w:val="left"/>
              <w:rPr>
                <w:b/>
                <w:color w:val="000000" w:themeColor="text1"/>
                <w:sz w:val="20"/>
              </w:rPr>
            </w:pPr>
            <w:r>
              <w:rPr>
                <w:rFonts w:hint="eastAsia"/>
                <w:b/>
                <w:color w:val="000000" w:themeColor="text1"/>
                <w:sz w:val="20"/>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rsidR="00F04FEA" w:rsidRDefault="00CA29F6">
            <w:pPr>
              <w:spacing w:line="240" w:lineRule="exact"/>
              <w:ind w:firstLineChars="200" w:firstLine="402"/>
              <w:rPr>
                <w:b/>
                <w:color w:val="000000" w:themeColor="text1"/>
              </w:rPr>
            </w:pPr>
            <w:r>
              <w:rPr>
                <w:rFonts w:hint="eastAsia"/>
                <w:b/>
                <w:color w:val="000000" w:themeColor="text1"/>
                <w:sz w:val="20"/>
              </w:rPr>
              <w:t>机遇主要是现在社会需求不断增多。</w:t>
            </w:r>
          </w:p>
        </w:tc>
      </w:tr>
      <w:tr w:rsidR="00F04FEA">
        <w:trPr>
          <w:cantSplit/>
          <w:trHeight w:val="1930"/>
        </w:trPr>
        <w:tc>
          <w:tcPr>
            <w:tcW w:w="720" w:type="dxa"/>
            <w:vMerge/>
            <w:vAlign w:val="center"/>
          </w:tcPr>
          <w:p w:rsidR="00F04FEA" w:rsidRDefault="00F04FEA">
            <w:pPr>
              <w:spacing w:line="240" w:lineRule="exact"/>
              <w:jc w:val="center"/>
              <w:rPr>
                <w:b/>
                <w:color w:val="000000" w:themeColor="text1"/>
                <w:sz w:val="20"/>
              </w:rPr>
            </w:pPr>
          </w:p>
        </w:tc>
        <w:tc>
          <w:tcPr>
            <w:tcW w:w="9198" w:type="dxa"/>
          </w:tcPr>
          <w:p w:rsidR="00F04FEA" w:rsidRDefault="00CA29F6">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F04FEA" w:rsidRDefault="00CA29F6">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质量管理体系过程有：人力资源、基础设施、文件、机构、职责、产品和服务的要求、外部提供的产品和服务、产品放行、不合格输出控制、绩效评价、改进等</w:t>
            </w:r>
          </w:p>
          <w:p w:rsidR="00F04FEA" w:rsidRPr="00761CB1" w:rsidRDefault="00CA29F6">
            <w:pPr>
              <w:tabs>
                <w:tab w:val="left" w:pos="540"/>
              </w:tabs>
              <w:spacing w:line="300" w:lineRule="exact"/>
              <w:ind w:left="201" w:hangingChars="100" w:hanging="201"/>
              <w:rPr>
                <w:rFonts w:ascii="宋体" w:hAnsi="宋体"/>
                <w:b/>
                <w:color w:val="000000" w:themeColor="text1"/>
                <w:sz w:val="20"/>
                <w:u w:val="single"/>
              </w:rPr>
            </w:pPr>
            <w:r w:rsidRPr="00761CB1">
              <w:rPr>
                <w:rFonts w:ascii="宋体" w:hAnsi="宋体" w:hint="eastAsia"/>
                <w:b/>
                <w:color w:val="000000" w:themeColor="text1"/>
                <w:sz w:val="20"/>
              </w:rPr>
              <w:t>其中关键过程有</w:t>
            </w:r>
            <w:r w:rsidRPr="00761CB1">
              <w:rPr>
                <w:rFonts w:ascii="宋体" w:hAnsi="宋体" w:hint="eastAsia"/>
                <w:b/>
                <w:color w:val="000000" w:themeColor="text1"/>
                <w:sz w:val="20"/>
                <w:u w:val="single"/>
              </w:rPr>
              <w:t xml:space="preserve">   </w:t>
            </w:r>
            <w:r w:rsidR="00761CB1" w:rsidRPr="00761CB1">
              <w:rPr>
                <w:rFonts w:ascii="宋体" w:hAnsi="宋体" w:hint="eastAsia"/>
                <w:b/>
                <w:color w:val="000000" w:themeColor="text1"/>
                <w:sz w:val="20"/>
                <w:u w:val="single"/>
              </w:rPr>
              <w:t>检测</w:t>
            </w:r>
            <w:r w:rsidRPr="00761CB1">
              <w:rPr>
                <w:rFonts w:ascii="宋体" w:hAnsi="宋体" w:hint="eastAsia"/>
                <w:b/>
                <w:color w:val="000000" w:themeColor="text1"/>
                <w:sz w:val="20"/>
                <w:u w:val="single"/>
              </w:rPr>
              <w:t xml:space="preserve">过程  </w:t>
            </w:r>
          </w:p>
          <w:p w:rsidR="00F04FEA" w:rsidRPr="00761CB1" w:rsidRDefault="00CA29F6">
            <w:pPr>
              <w:tabs>
                <w:tab w:val="left" w:pos="540"/>
              </w:tabs>
              <w:spacing w:line="300" w:lineRule="exact"/>
              <w:ind w:left="201" w:hangingChars="100" w:hanging="201"/>
              <w:rPr>
                <w:rFonts w:ascii="宋体" w:hAnsi="宋体"/>
                <w:b/>
                <w:sz w:val="20"/>
                <w:u w:val="single"/>
              </w:rPr>
            </w:pPr>
            <w:r w:rsidRPr="00761CB1">
              <w:rPr>
                <w:rFonts w:ascii="宋体" w:hAnsi="宋体" w:hint="eastAsia"/>
                <w:b/>
                <w:color w:val="000000" w:themeColor="text1"/>
                <w:sz w:val="20"/>
              </w:rPr>
              <w:t xml:space="preserve">需要确认过程  </w:t>
            </w:r>
            <w:r w:rsidRPr="00761CB1">
              <w:rPr>
                <w:rFonts w:ascii="宋体" w:hAnsi="宋体" w:hint="eastAsia"/>
                <w:b/>
                <w:color w:val="000000" w:themeColor="text1"/>
                <w:sz w:val="20"/>
                <w:u w:val="single"/>
              </w:rPr>
              <w:t xml:space="preserve"> </w:t>
            </w:r>
            <w:r w:rsidRPr="00761CB1">
              <w:rPr>
                <w:rFonts w:ascii="宋体" w:hAnsi="宋体" w:hint="eastAsia"/>
                <w:b/>
                <w:sz w:val="20"/>
                <w:u w:val="single"/>
              </w:rPr>
              <w:t xml:space="preserve"> </w:t>
            </w:r>
            <w:r w:rsidR="00761CB1" w:rsidRPr="00761CB1">
              <w:rPr>
                <w:rFonts w:ascii="宋体" w:hAnsi="宋体" w:hint="eastAsia"/>
                <w:b/>
                <w:sz w:val="20"/>
                <w:u w:val="single"/>
              </w:rPr>
              <w:t>无</w:t>
            </w:r>
            <w:r w:rsidRPr="00761CB1">
              <w:rPr>
                <w:rFonts w:ascii="宋体" w:hAnsi="宋体" w:hint="eastAsia"/>
                <w:b/>
                <w:sz w:val="20"/>
                <w:u w:val="single"/>
              </w:rPr>
              <w:t xml:space="preserve"> </w:t>
            </w:r>
          </w:p>
          <w:p w:rsidR="00F04FEA" w:rsidRPr="00761CB1" w:rsidRDefault="00CA29F6">
            <w:pPr>
              <w:tabs>
                <w:tab w:val="left" w:pos="540"/>
              </w:tabs>
              <w:spacing w:line="300" w:lineRule="exact"/>
              <w:ind w:left="201" w:hangingChars="100" w:hanging="201"/>
              <w:rPr>
                <w:rFonts w:ascii="宋体" w:hAnsi="宋体"/>
                <w:b/>
                <w:sz w:val="20"/>
                <w:u w:val="single"/>
              </w:rPr>
            </w:pPr>
            <w:r w:rsidRPr="00761CB1">
              <w:rPr>
                <w:rFonts w:ascii="宋体" w:hAnsi="宋体" w:hint="eastAsia"/>
                <w:b/>
                <w:sz w:val="20"/>
              </w:rPr>
              <w:t>外包过程</w:t>
            </w:r>
            <w:r w:rsidRPr="00761CB1">
              <w:rPr>
                <w:rFonts w:ascii="宋体" w:hAnsi="宋体" w:hint="eastAsia"/>
                <w:b/>
                <w:sz w:val="20"/>
                <w:u w:val="single"/>
              </w:rPr>
              <w:t>部分检测外包</w:t>
            </w:r>
          </w:p>
          <w:p w:rsidR="00F04FEA" w:rsidRDefault="004431DB">
            <w:pPr>
              <w:tabs>
                <w:tab w:val="left" w:pos="540"/>
              </w:tabs>
              <w:spacing w:line="300" w:lineRule="exact"/>
              <w:ind w:left="201" w:hangingChars="100" w:hanging="201"/>
              <w:rPr>
                <w:rFonts w:ascii="宋体" w:hAnsi="宋体"/>
                <w:b/>
                <w:color w:val="000000" w:themeColor="text1"/>
                <w:sz w:val="20"/>
              </w:rPr>
            </w:pPr>
            <w:r w:rsidRPr="004431DB">
              <w:rPr>
                <w:rFonts w:ascii="宋体" w:hAnsi="宋体"/>
                <w:b/>
                <w:sz w:val="20"/>
              </w:rPr>
              <w:pict>
                <v:shapetype id="_x0000_t32" coordsize="21600,21600" o:spt="32" o:oned="t" path="m,l21600,21600e" filled="f">
                  <v:path arrowok="t" fillok="f" o:connecttype="none"/>
                  <o:lock v:ext="edit" shapetype="t"/>
                </v:shapetype>
                <v:shape id="_x0000_s2051" type="#_x0000_t32" style="position:absolute;left:0;text-align:left;margin-left:55.15pt;margin-top:12.75pt;width:42pt;height:0;z-index:251658752" o:connectortype="straight"/>
              </w:pict>
            </w:r>
            <w:r w:rsidR="00CA29F6" w:rsidRPr="00761CB1">
              <w:rPr>
                <w:rFonts w:ascii="宋体" w:hAnsi="宋体" w:hint="eastAsia"/>
                <w:b/>
                <w:sz w:val="20"/>
              </w:rPr>
              <w:t>不适用条款是 8.3不适用理由：公司水利水电建筑设计工程勘察试验和施工质量检测；水利水电工程建设的原材料、中间</w:t>
            </w:r>
            <w:r w:rsidR="00CA29F6">
              <w:rPr>
                <w:rFonts w:ascii="宋体" w:hAnsi="宋体" w:hint="eastAsia"/>
                <w:b/>
                <w:color w:val="000000" w:themeColor="text1"/>
                <w:sz w:val="20"/>
              </w:rPr>
              <w:t>产品、金属结构、机电设备等的测量、检查、试验、度量按照国家标准</w:t>
            </w:r>
            <w:r w:rsidR="00761CB1">
              <w:rPr>
                <w:rFonts w:ascii="宋体" w:hAnsi="宋体" w:hint="eastAsia"/>
                <w:b/>
                <w:color w:val="000000" w:themeColor="text1"/>
                <w:sz w:val="20"/>
              </w:rPr>
              <w:t>及检验规程</w:t>
            </w:r>
            <w:r w:rsidR="00CA29F6">
              <w:rPr>
                <w:rFonts w:ascii="宋体" w:hAnsi="宋体" w:hint="eastAsia"/>
                <w:b/>
                <w:color w:val="000000" w:themeColor="text1"/>
                <w:sz w:val="20"/>
              </w:rPr>
              <w:t>执行，设计开发不适用。</w:t>
            </w:r>
          </w:p>
        </w:tc>
      </w:tr>
      <w:tr w:rsidR="00F04FEA">
        <w:trPr>
          <w:cantSplit/>
          <w:trHeight w:val="1544"/>
        </w:trPr>
        <w:tc>
          <w:tcPr>
            <w:tcW w:w="720" w:type="dxa"/>
            <w:vMerge/>
            <w:vAlign w:val="center"/>
          </w:tcPr>
          <w:p w:rsidR="00F04FEA" w:rsidRDefault="00F04FEA">
            <w:pPr>
              <w:spacing w:line="240" w:lineRule="exact"/>
              <w:jc w:val="center"/>
              <w:rPr>
                <w:b/>
                <w:color w:val="000000" w:themeColor="text1"/>
                <w:sz w:val="20"/>
              </w:rPr>
            </w:pPr>
          </w:p>
        </w:tc>
        <w:tc>
          <w:tcPr>
            <w:tcW w:w="9198" w:type="dxa"/>
          </w:tcPr>
          <w:p w:rsidR="00F04FEA" w:rsidRDefault="00CA29F6">
            <w:pPr>
              <w:spacing w:line="300" w:lineRule="exact"/>
              <w:rPr>
                <w:rFonts w:ascii="宋体" w:hAnsi="宋体"/>
                <w:b/>
                <w:color w:val="000000" w:themeColor="text1"/>
                <w:spacing w:val="-12"/>
                <w:sz w:val="20"/>
              </w:rPr>
            </w:pPr>
            <w:r>
              <w:rPr>
                <w:rFonts w:hint="eastAsia"/>
                <w:b/>
                <w:color w:val="000000" w:themeColor="text1"/>
                <w:sz w:val="20"/>
              </w:rPr>
              <w:t xml:space="preserve">6. </w:t>
            </w:r>
            <w:r>
              <w:rPr>
                <w:b/>
                <w:color w:val="000000" w:themeColor="text1"/>
                <w:spacing w:val="-12"/>
                <w:sz w:val="20"/>
              </w:rPr>
              <w:t>EMS</w:t>
            </w:r>
            <w:r>
              <w:rPr>
                <w:rFonts w:ascii="宋体" w:hAnsi="宋体" w:hint="eastAsia"/>
                <w:b/>
                <w:color w:val="000000" w:themeColor="text1"/>
                <w:spacing w:val="-12"/>
                <w:sz w:val="20"/>
              </w:rPr>
              <w:t>环境因素/</w:t>
            </w:r>
          </w:p>
          <w:p w:rsidR="00F04FEA" w:rsidRDefault="00CA29F6">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环境因素</w:t>
            </w:r>
            <w:r>
              <w:rPr>
                <w:rFonts w:ascii="宋体" w:hAnsi="宋体" w:hint="eastAsia"/>
                <w:b/>
                <w:color w:val="000000" w:themeColor="text1"/>
                <w:sz w:val="20"/>
              </w:rPr>
              <w:t>辨识是否充分、重要环境因素评价合理性，</w:t>
            </w:r>
            <w:r>
              <w:rPr>
                <w:rFonts w:ascii="宋体" w:hAnsi="宋体" w:hint="eastAsia"/>
                <w:b/>
                <w:color w:val="000000" w:themeColor="text1"/>
                <w:spacing w:val="-8"/>
                <w:sz w:val="20"/>
              </w:rPr>
              <w:t>以及环境因素动态变更的及时性等）</w:t>
            </w:r>
          </w:p>
          <w:p w:rsidR="00F04FEA" w:rsidRDefault="00CA29F6">
            <w:pPr>
              <w:rPr>
                <w:sz w:val="20"/>
              </w:rPr>
            </w:pPr>
            <w:r>
              <w:rPr>
                <w:rFonts w:hint="eastAsia"/>
                <w:b/>
                <w:color w:val="000000" w:themeColor="text1"/>
                <w:sz w:val="20"/>
              </w:rPr>
              <w:t>根据公司经营性质，识别了各部门和场所的环境因素，并对环境因素进行了评价，评价出了重要环境因素（火灾、固体废弃物排放</w:t>
            </w:r>
            <w:r>
              <w:rPr>
                <w:rFonts w:hint="eastAsia"/>
                <w:b/>
                <w:color w:val="000000" w:themeColor="text1"/>
                <w:sz w:val="20"/>
              </w:rPr>
              <w:t>)</w:t>
            </w:r>
            <w:r>
              <w:rPr>
                <w:rFonts w:hint="eastAsia"/>
                <w:b/>
                <w:color w:val="000000" w:themeColor="text1"/>
                <w:sz w:val="20"/>
              </w:rPr>
              <w:t>，识别基本齐全，评价合理。基本了解评价动态变更的及时性。</w:t>
            </w:r>
          </w:p>
        </w:tc>
      </w:tr>
      <w:tr w:rsidR="00F04FEA">
        <w:trPr>
          <w:cantSplit/>
          <w:trHeight w:val="1258"/>
        </w:trPr>
        <w:tc>
          <w:tcPr>
            <w:tcW w:w="720" w:type="dxa"/>
            <w:vMerge/>
            <w:vAlign w:val="center"/>
          </w:tcPr>
          <w:p w:rsidR="00F04FEA" w:rsidRDefault="00F04FEA">
            <w:pPr>
              <w:spacing w:line="240" w:lineRule="exact"/>
              <w:jc w:val="center"/>
              <w:rPr>
                <w:b/>
                <w:color w:val="000000" w:themeColor="text1"/>
                <w:sz w:val="20"/>
              </w:rPr>
            </w:pPr>
          </w:p>
        </w:tc>
        <w:tc>
          <w:tcPr>
            <w:tcW w:w="9198" w:type="dxa"/>
          </w:tcPr>
          <w:p w:rsidR="00F04FEA" w:rsidRDefault="00CA29F6">
            <w:pPr>
              <w:spacing w:line="300" w:lineRule="exact"/>
              <w:rPr>
                <w:rFonts w:ascii="宋体" w:hAnsi="宋体"/>
                <w:b/>
                <w:color w:val="000000" w:themeColor="text1"/>
                <w:spacing w:val="-12"/>
                <w:sz w:val="20"/>
              </w:rPr>
            </w:pPr>
            <w:r>
              <w:rPr>
                <w:rFonts w:hint="eastAsia"/>
                <w:b/>
                <w:color w:val="000000" w:themeColor="text1"/>
                <w:spacing w:val="-10"/>
                <w:sz w:val="20"/>
              </w:rPr>
              <w:t xml:space="preserve">7. </w:t>
            </w:r>
            <w:r>
              <w:rPr>
                <w:b/>
                <w:color w:val="000000" w:themeColor="text1"/>
                <w:spacing w:val="-12"/>
                <w:sz w:val="20"/>
              </w:rPr>
              <w:t>OHSMS</w:t>
            </w:r>
            <w:r>
              <w:rPr>
                <w:rFonts w:ascii="宋体" w:hAnsi="宋体" w:hint="eastAsia"/>
                <w:b/>
                <w:color w:val="000000" w:themeColor="text1"/>
                <w:spacing w:val="-12"/>
                <w:sz w:val="20"/>
              </w:rPr>
              <w:t>职业健康安全危险源</w:t>
            </w:r>
          </w:p>
          <w:p w:rsidR="00F04FEA" w:rsidRDefault="00CA29F6">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职业健康安全危险源</w:t>
            </w:r>
            <w:r>
              <w:rPr>
                <w:rFonts w:ascii="宋体" w:hAnsi="宋体" w:hint="eastAsia"/>
                <w:b/>
                <w:color w:val="000000" w:themeColor="text1"/>
                <w:sz w:val="20"/>
              </w:rPr>
              <w:t>辨识是否充分、风险评价合理性，</w:t>
            </w:r>
            <w:r>
              <w:rPr>
                <w:rFonts w:ascii="宋体" w:hAnsi="宋体" w:hint="eastAsia"/>
                <w:b/>
                <w:color w:val="000000" w:themeColor="text1"/>
                <w:spacing w:val="-8"/>
                <w:sz w:val="20"/>
              </w:rPr>
              <w:t>以及风险评价动态变更的及时性等）</w:t>
            </w:r>
          </w:p>
          <w:p w:rsidR="00F04FEA" w:rsidRDefault="00CA29F6">
            <w:pPr>
              <w:spacing w:line="300" w:lineRule="exact"/>
              <w:rPr>
                <w:b/>
                <w:color w:val="000000" w:themeColor="text1"/>
                <w:sz w:val="20"/>
              </w:rPr>
            </w:pPr>
            <w:r>
              <w:rPr>
                <w:rFonts w:hint="eastAsia"/>
                <w:b/>
                <w:color w:val="000000" w:themeColor="text1"/>
                <w:sz w:val="20"/>
              </w:rPr>
              <w:t>根据组织经营性质，识别了各部门和场所的危险源，并对危险源进行了评价，评价出不可接受风险（</w:t>
            </w:r>
            <w:r>
              <w:rPr>
                <w:rFonts w:hint="eastAsia"/>
                <w:b/>
                <w:sz w:val="20"/>
                <w:szCs w:val="22"/>
              </w:rPr>
              <w:t>火灾、触电</w:t>
            </w:r>
            <w:r>
              <w:rPr>
                <w:rFonts w:hint="eastAsia"/>
                <w:b/>
                <w:color w:val="000000" w:themeColor="text1"/>
                <w:sz w:val="20"/>
              </w:rPr>
              <w:t>），识别基本齐全，评价合理。基本了解评价动态变更的及时性。</w:t>
            </w:r>
          </w:p>
        </w:tc>
      </w:tr>
      <w:tr w:rsidR="00F04FEA">
        <w:trPr>
          <w:cantSplit/>
          <w:trHeight w:val="1890"/>
        </w:trPr>
        <w:tc>
          <w:tcPr>
            <w:tcW w:w="720" w:type="dxa"/>
            <w:vMerge/>
            <w:vAlign w:val="center"/>
          </w:tcPr>
          <w:p w:rsidR="00F04FEA" w:rsidRDefault="00F04FEA">
            <w:pPr>
              <w:spacing w:line="240" w:lineRule="exact"/>
              <w:jc w:val="center"/>
              <w:rPr>
                <w:b/>
                <w:color w:val="000000" w:themeColor="text1"/>
                <w:sz w:val="20"/>
              </w:rPr>
            </w:pPr>
          </w:p>
        </w:tc>
        <w:tc>
          <w:tcPr>
            <w:tcW w:w="9198" w:type="dxa"/>
          </w:tcPr>
          <w:p w:rsidR="00F04FEA" w:rsidRDefault="00CA29F6">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 xml:space="preserve">. </w:t>
            </w:r>
            <w:r>
              <w:rPr>
                <w:rFonts w:ascii="宋体" w:hAnsi="宋体" w:hint="eastAsia"/>
                <w:b/>
                <w:color w:val="000000" w:themeColor="text1"/>
                <w:spacing w:val="-4"/>
                <w:szCs w:val="21"/>
              </w:rPr>
              <w:t>法律法规及其他要求</w:t>
            </w:r>
          </w:p>
          <w:p w:rsidR="00F04FEA" w:rsidRDefault="00F04FEA" w:rsidP="00761CB1">
            <w:pPr>
              <w:tabs>
                <w:tab w:val="left" w:pos="540"/>
              </w:tabs>
              <w:spacing w:line="300" w:lineRule="exact"/>
              <w:ind w:left="241" w:hangingChars="100" w:hanging="241"/>
              <w:rPr>
                <w:rFonts w:ascii="宋体" w:hAnsi="宋体"/>
                <w:b/>
                <w:color w:val="000000" w:themeColor="text1"/>
                <w:szCs w:val="21"/>
              </w:rPr>
            </w:pPr>
          </w:p>
          <w:p w:rsidR="00F04FEA" w:rsidRDefault="00CA29F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F04FEA" w:rsidRDefault="00F04FEA">
            <w:pPr>
              <w:tabs>
                <w:tab w:val="left" w:pos="540"/>
              </w:tabs>
              <w:spacing w:line="300" w:lineRule="exact"/>
              <w:ind w:leftChars="-43" w:left="1" w:hangingChars="43" w:hanging="104"/>
              <w:rPr>
                <w:rFonts w:ascii="宋体" w:hAnsi="宋体"/>
                <w:b/>
                <w:color w:val="000000" w:themeColor="text1"/>
                <w:szCs w:val="21"/>
                <w:u w:val="single"/>
              </w:rPr>
            </w:pPr>
          </w:p>
          <w:p w:rsidR="00F04FEA" w:rsidRDefault="00CA29F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F04FEA" w:rsidRDefault="00CA29F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法律法规的宣传方式：■会议    ■网络    ■公示   ■其他</w:t>
            </w:r>
          </w:p>
          <w:p w:rsidR="00F04FEA" w:rsidRDefault="00CA29F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F04FEA" w:rsidRDefault="00F04FEA">
            <w:pPr>
              <w:tabs>
                <w:tab w:val="left" w:pos="0"/>
              </w:tabs>
              <w:spacing w:line="240" w:lineRule="exact"/>
              <w:rPr>
                <w:b/>
                <w:color w:val="000000" w:themeColor="text1"/>
                <w:sz w:val="14"/>
                <w:szCs w:val="14"/>
              </w:rPr>
            </w:pPr>
          </w:p>
        </w:tc>
      </w:tr>
      <w:tr w:rsidR="00F04FEA">
        <w:trPr>
          <w:cantSplit/>
          <w:trHeight w:val="1753"/>
        </w:trPr>
        <w:tc>
          <w:tcPr>
            <w:tcW w:w="720" w:type="dxa"/>
            <w:vMerge/>
            <w:vAlign w:val="center"/>
          </w:tcPr>
          <w:p w:rsidR="00F04FEA" w:rsidRDefault="00F04FEA">
            <w:pPr>
              <w:spacing w:line="240" w:lineRule="exact"/>
              <w:jc w:val="center"/>
              <w:rPr>
                <w:b/>
                <w:color w:val="000000" w:themeColor="text1"/>
                <w:sz w:val="20"/>
              </w:rPr>
            </w:pPr>
          </w:p>
        </w:tc>
        <w:tc>
          <w:tcPr>
            <w:tcW w:w="9198" w:type="dxa"/>
          </w:tcPr>
          <w:p w:rsidR="00F04FEA" w:rsidRDefault="00CA29F6">
            <w:pPr>
              <w:spacing w:line="300" w:lineRule="exact"/>
              <w:rPr>
                <w:rFonts w:ascii="宋体" w:hAnsi="宋体"/>
                <w:b/>
                <w:color w:val="000000" w:themeColor="text1"/>
                <w:szCs w:val="21"/>
              </w:rPr>
            </w:pPr>
            <w:r>
              <w:rPr>
                <w:b/>
                <w:color w:val="000000" w:themeColor="text1"/>
                <w:szCs w:val="21"/>
              </w:rPr>
              <w:t>9</w:t>
            </w:r>
            <w:r>
              <w:rPr>
                <w:rFonts w:hint="eastAsia"/>
                <w:b/>
                <w:color w:val="000000" w:themeColor="text1"/>
                <w:szCs w:val="21"/>
              </w:rPr>
              <w:t xml:space="preserve">. </w:t>
            </w:r>
            <w:r>
              <w:rPr>
                <w:rFonts w:ascii="宋体" w:hAnsi="宋体" w:hint="eastAsia"/>
                <w:b/>
                <w:color w:val="000000" w:themeColor="text1"/>
                <w:szCs w:val="21"/>
              </w:rPr>
              <w:t>目标、方案</w:t>
            </w:r>
          </w:p>
          <w:p w:rsidR="00F04FEA" w:rsidRDefault="00CA29F6">
            <w:pPr>
              <w:spacing w:line="300" w:lineRule="exact"/>
              <w:rPr>
                <w:rFonts w:ascii="宋体" w:hAnsi="宋体"/>
                <w:b/>
                <w:color w:val="000000" w:themeColor="text1"/>
                <w:sz w:val="20"/>
              </w:rPr>
            </w:pPr>
            <w:r>
              <w:rPr>
                <w:rFonts w:hint="eastAsia"/>
                <w:b/>
                <w:color w:val="000000" w:themeColor="text1"/>
                <w:sz w:val="20"/>
              </w:rPr>
              <w:t>（</w:t>
            </w:r>
            <w:r>
              <w:rPr>
                <w:rFonts w:ascii="宋体" w:hAnsi="宋体" w:hint="eastAsia"/>
                <w:b/>
                <w:color w:val="000000" w:themeColor="text1"/>
                <w:spacing w:val="-4"/>
                <w:sz w:val="20"/>
              </w:rPr>
              <w:t>在相关层次上建立</w:t>
            </w:r>
            <w:r>
              <w:rPr>
                <w:rFonts w:ascii="宋体" w:hAnsi="宋体" w:hint="eastAsia"/>
                <w:b/>
                <w:color w:val="000000" w:themeColor="text1"/>
                <w:sz w:val="20"/>
              </w:rPr>
              <w:t>可测量的目标，目标、方案的有效性，对质量目标的实现情况进行评价并叙述测量方法）</w:t>
            </w:r>
          </w:p>
          <w:p w:rsidR="00F04FEA" w:rsidRDefault="00CA29F6">
            <w:pPr>
              <w:spacing w:line="240" w:lineRule="exact"/>
              <w:rPr>
                <w:rFonts w:ascii="宋体" w:hAnsi="宋体"/>
                <w:b/>
                <w:color w:val="000000" w:themeColor="text1"/>
              </w:rPr>
            </w:pPr>
            <w:r>
              <w:rPr>
                <w:rFonts w:ascii="宋体" w:hAnsi="宋体" w:hint="eastAsia"/>
                <w:b/>
                <w:color w:val="000000" w:themeColor="text1"/>
                <w:sz w:val="20"/>
              </w:rPr>
              <w:t xml:space="preserve"> 在公司各职能和层次上建立了质量、环境、职业健康安全目标，并制定了相应考核办法。基本适宜公司特点。目标具有可测量性，对目标完成情况进行了考核。对制订的管理方案实施情况定期进行检查。目前目标均考核完成。</w:t>
            </w:r>
          </w:p>
        </w:tc>
      </w:tr>
      <w:tr w:rsidR="00F04FEA">
        <w:trPr>
          <w:cantSplit/>
          <w:trHeight w:val="1297"/>
        </w:trPr>
        <w:tc>
          <w:tcPr>
            <w:tcW w:w="720" w:type="dxa"/>
            <w:vMerge/>
            <w:vAlign w:val="center"/>
          </w:tcPr>
          <w:p w:rsidR="00F04FEA" w:rsidRDefault="00F04FEA">
            <w:pPr>
              <w:spacing w:line="240" w:lineRule="exact"/>
              <w:jc w:val="center"/>
              <w:rPr>
                <w:b/>
                <w:color w:val="000000" w:themeColor="text1"/>
                <w:sz w:val="20"/>
              </w:rPr>
            </w:pPr>
          </w:p>
        </w:tc>
        <w:tc>
          <w:tcPr>
            <w:tcW w:w="9198" w:type="dxa"/>
          </w:tcPr>
          <w:p w:rsidR="00F04FEA" w:rsidRDefault="00CA29F6">
            <w:pPr>
              <w:spacing w:line="240" w:lineRule="exact"/>
              <w:rPr>
                <w:rFonts w:ascii="宋体" w:hAnsi="宋体"/>
                <w:b/>
                <w:color w:val="000000" w:themeColor="text1"/>
                <w:sz w:val="20"/>
              </w:rPr>
            </w:pPr>
            <w:r>
              <w:rPr>
                <w:b/>
                <w:color w:val="000000" w:themeColor="text1"/>
                <w:sz w:val="20"/>
              </w:rPr>
              <w:t>10</w:t>
            </w:r>
            <w:r>
              <w:rPr>
                <w:rFonts w:hint="eastAsia"/>
                <w:b/>
                <w:color w:val="000000" w:themeColor="text1"/>
                <w:sz w:val="20"/>
              </w:rPr>
              <w:t xml:space="preserve">. </w:t>
            </w:r>
            <w:r>
              <w:rPr>
                <w:rFonts w:hint="eastAsia"/>
                <w:b/>
                <w:color w:val="000000" w:themeColor="text1"/>
                <w:sz w:val="20"/>
              </w:rPr>
              <w:t>文件与记录控制</w:t>
            </w:r>
            <w:r>
              <w:rPr>
                <w:rFonts w:hint="eastAsia"/>
                <w:b/>
                <w:color w:val="000000" w:themeColor="text1"/>
                <w:sz w:val="20"/>
              </w:rPr>
              <w:t xml:space="preserve"> (</w:t>
            </w:r>
            <w:r>
              <w:rPr>
                <w:rFonts w:ascii="宋体" w:hAnsi="宋体" w:hint="eastAsia"/>
                <w:b/>
                <w:color w:val="000000" w:themeColor="text1"/>
                <w:sz w:val="20"/>
              </w:rPr>
              <w:t>文审修订后文件与标准的符合程度评价、</w:t>
            </w:r>
            <w:r>
              <w:rPr>
                <w:rFonts w:ascii="宋体" w:hAnsi="宋体" w:hint="eastAsia"/>
                <w:b/>
                <w:color w:val="000000" w:themeColor="text1"/>
                <w:spacing w:val="-4"/>
                <w:sz w:val="20"/>
              </w:rPr>
              <w:t>文件</w:t>
            </w:r>
            <w:r>
              <w:rPr>
                <w:rFonts w:ascii="宋体" w:hAnsi="宋体" w:hint="eastAsia"/>
                <w:b/>
                <w:color w:val="000000" w:themeColor="text1"/>
                <w:sz w:val="20"/>
              </w:rPr>
              <w:t>控制管理等</w:t>
            </w:r>
          </w:p>
          <w:p w:rsidR="00F04FEA" w:rsidRDefault="00CA29F6">
            <w:pPr>
              <w:tabs>
                <w:tab w:val="left" w:pos="540"/>
              </w:tabs>
              <w:spacing w:line="240" w:lineRule="exact"/>
              <w:rPr>
                <w:rFonts w:ascii="宋体" w:hAnsi="宋体"/>
                <w:b/>
                <w:color w:val="000000" w:themeColor="text1"/>
                <w:sz w:val="20"/>
              </w:rPr>
            </w:pPr>
            <w:r>
              <w:rPr>
                <w:rFonts w:ascii="宋体" w:hAnsi="宋体" w:hint="eastAsia"/>
                <w:b/>
                <w:color w:val="000000" w:themeColor="text1"/>
                <w:sz w:val="20"/>
              </w:rPr>
              <w:t>公司按照制定的文件和记录控制相关程序，对管理体系有关的文件、记录等成文信息进行有效控制，在使用处均有文件的有效版本。公司文件为手册、程序文件、作业文件三层。</w:t>
            </w:r>
          </w:p>
          <w:p w:rsidR="00F04FEA" w:rsidRDefault="00CA29F6">
            <w:pPr>
              <w:tabs>
                <w:tab w:val="left" w:pos="540"/>
              </w:tabs>
              <w:spacing w:line="240" w:lineRule="exact"/>
              <w:ind w:firstLineChars="200" w:firstLine="402"/>
              <w:rPr>
                <w:rFonts w:ascii="宋体" w:hAnsi="宋体"/>
                <w:b/>
                <w:color w:val="000000" w:themeColor="text1"/>
                <w:sz w:val="20"/>
              </w:rPr>
            </w:pPr>
            <w:r>
              <w:rPr>
                <w:rFonts w:ascii="宋体" w:hAnsi="宋体" w:hint="eastAsia"/>
                <w:b/>
                <w:color w:val="000000" w:themeColor="text1"/>
                <w:sz w:val="20"/>
              </w:rPr>
              <w:t>创建和更新文件时，标识和说明、格式、评审和批准等与规定要求相符。文件的存在形式以书面文件和电子版文件为准。文审修订后成文信息的控制符合要求。</w:t>
            </w:r>
          </w:p>
        </w:tc>
      </w:tr>
      <w:tr w:rsidR="00F04FEA">
        <w:trPr>
          <w:cantSplit/>
          <w:trHeight w:val="780"/>
        </w:trPr>
        <w:tc>
          <w:tcPr>
            <w:tcW w:w="720" w:type="dxa"/>
            <w:vMerge w:val="restart"/>
            <w:textDirection w:val="tbRlV"/>
            <w:vAlign w:val="center"/>
          </w:tcPr>
          <w:p w:rsidR="00F04FEA" w:rsidRDefault="00CA29F6">
            <w:pPr>
              <w:spacing w:line="240" w:lineRule="exact"/>
              <w:ind w:left="113" w:right="113"/>
              <w:jc w:val="center"/>
              <w:rPr>
                <w:b/>
                <w:color w:val="000000" w:themeColor="text1"/>
                <w:szCs w:val="21"/>
              </w:rPr>
            </w:pPr>
            <w:r>
              <w:rPr>
                <w:rFonts w:hint="eastAsia"/>
                <w:b/>
                <w:color w:val="000000" w:themeColor="text1"/>
                <w:sz w:val="20"/>
              </w:rPr>
              <w:br w:type="page"/>
              <w:t>(</w:t>
            </w:r>
            <w:r>
              <w:rPr>
                <w:rFonts w:hint="eastAsia"/>
                <w:b/>
                <w:color w:val="000000" w:themeColor="text1"/>
                <w:sz w:val="20"/>
              </w:rPr>
              <w:t>二</w:t>
            </w:r>
            <w:r>
              <w:rPr>
                <w:rFonts w:hint="eastAsia"/>
                <w:b/>
                <w:color w:val="000000" w:themeColor="text1"/>
                <w:sz w:val="20"/>
              </w:rPr>
              <w:t>)</w:t>
            </w:r>
            <w:r>
              <w:rPr>
                <w:rFonts w:hint="eastAsia"/>
                <w:b/>
                <w:color w:val="000000" w:themeColor="text1"/>
                <w:sz w:val="20"/>
              </w:rPr>
              <w:t>资源评价</w:t>
            </w:r>
          </w:p>
        </w:tc>
        <w:tc>
          <w:tcPr>
            <w:tcW w:w="9198" w:type="dxa"/>
          </w:tcPr>
          <w:p w:rsidR="00F04FEA" w:rsidRPr="00761CB1" w:rsidRDefault="00CA29F6">
            <w:pPr>
              <w:spacing w:line="300" w:lineRule="exact"/>
              <w:rPr>
                <w:b/>
                <w:color w:val="000000" w:themeColor="text1"/>
                <w:sz w:val="20"/>
              </w:rPr>
            </w:pPr>
            <w:r w:rsidRPr="00761CB1">
              <w:rPr>
                <w:rFonts w:ascii="宋体" w:hAnsi="宋体" w:hint="eastAsia"/>
                <w:b/>
                <w:color w:val="000000" w:themeColor="text1"/>
                <w:sz w:val="20"/>
              </w:rPr>
              <w:t>人力资源的简要说明</w:t>
            </w:r>
            <w:r w:rsidRPr="00761CB1">
              <w:rPr>
                <w:rFonts w:hint="eastAsia"/>
                <w:b/>
                <w:color w:val="000000" w:themeColor="text1"/>
                <w:sz w:val="20"/>
              </w:rPr>
              <w:t>.</w:t>
            </w:r>
            <w:r w:rsidRPr="00761CB1">
              <w:rPr>
                <w:rFonts w:ascii="宋体" w:hAnsi="宋体" w:hint="eastAsia"/>
                <w:b/>
                <w:color w:val="000000" w:themeColor="text1"/>
                <w:sz w:val="20"/>
              </w:rPr>
              <w:t>:</w:t>
            </w:r>
          </w:p>
          <w:p w:rsidR="00F04FEA" w:rsidRPr="00761CB1" w:rsidRDefault="00CA29F6" w:rsidP="00761CB1">
            <w:pPr>
              <w:spacing w:line="300" w:lineRule="exact"/>
              <w:rPr>
                <w:rFonts w:ascii="宋体" w:hAnsi="宋体"/>
                <w:b/>
                <w:color w:val="000000" w:themeColor="text1"/>
                <w:sz w:val="20"/>
              </w:rPr>
            </w:pPr>
            <w:r w:rsidRPr="00761CB1">
              <w:rPr>
                <w:rFonts w:ascii="宋体" w:hAnsi="宋体" w:hint="eastAsia"/>
                <w:b/>
                <w:color w:val="000000" w:themeColor="text1"/>
                <w:sz w:val="20"/>
              </w:rPr>
              <w:t>该公司员工</w:t>
            </w:r>
            <w:r w:rsidR="00761CB1" w:rsidRPr="00761CB1">
              <w:rPr>
                <w:rFonts w:ascii="宋体" w:hAnsi="宋体" w:hint="eastAsia"/>
                <w:b/>
                <w:color w:val="000000" w:themeColor="text1"/>
                <w:sz w:val="20"/>
              </w:rPr>
              <w:t>43</w:t>
            </w:r>
            <w:r w:rsidRPr="00761CB1">
              <w:rPr>
                <w:rFonts w:ascii="宋体" w:hAnsi="宋体" w:hint="eastAsia"/>
                <w:b/>
                <w:color w:val="000000" w:themeColor="text1"/>
                <w:sz w:val="20"/>
              </w:rPr>
              <w:t>人，管理人员</w:t>
            </w:r>
            <w:r w:rsidRPr="00761CB1">
              <w:rPr>
                <w:rFonts w:ascii="宋体" w:hAnsi="宋体"/>
                <w:b/>
                <w:color w:val="000000" w:themeColor="text1"/>
                <w:sz w:val="20"/>
              </w:rPr>
              <w:t>8</w:t>
            </w:r>
            <w:r w:rsidRPr="00761CB1">
              <w:rPr>
                <w:rFonts w:ascii="宋体" w:hAnsi="宋体" w:hint="eastAsia"/>
                <w:b/>
                <w:color w:val="000000" w:themeColor="text1"/>
                <w:sz w:val="20"/>
              </w:rPr>
              <w:t>人，人力资源满足要求。</w:t>
            </w:r>
          </w:p>
        </w:tc>
      </w:tr>
      <w:tr w:rsidR="00F04FEA">
        <w:trPr>
          <w:cantSplit/>
          <w:trHeight w:val="645"/>
        </w:trPr>
        <w:tc>
          <w:tcPr>
            <w:tcW w:w="720" w:type="dxa"/>
            <w:vMerge/>
            <w:textDirection w:val="tbRlV"/>
            <w:vAlign w:val="center"/>
          </w:tcPr>
          <w:p w:rsidR="00F04FEA" w:rsidRDefault="00F04FEA">
            <w:pPr>
              <w:spacing w:line="240" w:lineRule="exact"/>
              <w:ind w:left="113" w:right="113"/>
              <w:jc w:val="center"/>
              <w:rPr>
                <w:b/>
                <w:color w:val="000000" w:themeColor="text1"/>
                <w:szCs w:val="21"/>
              </w:rPr>
            </w:pPr>
          </w:p>
        </w:tc>
        <w:tc>
          <w:tcPr>
            <w:tcW w:w="9198" w:type="dxa"/>
          </w:tcPr>
          <w:p w:rsidR="00F04FEA" w:rsidRPr="00761CB1" w:rsidRDefault="00CA29F6">
            <w:pPr>
              <w:spacing w:line="240" w:lineRule="exact"/>
              <w:rPr>
                <w:rFonts w:ascii="宋体" w:hAnsi="宋体"/>
                <w:b/>
                <w:color w:val="000000" w:themeColor="text1"/>
                <w:sz w:val="20"/>
              </w:rPr>
            </w:pPr>
            <w:r w:rsidRPr="00761CB1">
              <w:rPr>
                <w:rFonts w:ascii="宋体" w:hAnsi="宋体" w:hint="eastAsia"/>
                <w:b/>
                <w:color w:val="000000" w:themeColor="text1"/>
                <w:sz w:val="20"/>
              </w:rPr>
              <w:t>设备设施（包括信息系统）</w:t>
            </w:r>
          </w:p>
          <w:p w:rsidR="00F04FEA" w:rsidRPr="00761CB1" w:rsidRDefault="00CA29F6" w:rsidP="00761CB1">
            <w:pPr>
              <w:spacing w:line="240" w:lineRule="exact"/>
              <w:ind w:firstLineChars="200" w:firstLine="400"/>
              <w:rPr>
                <w:rFonts w:ascii="宋体" w:hAnsi="宋体"/>
                <w:color w:val="000000" w:themeColor="text1"/>
                <w:sz w:val="20"/>
              </w:rPr>
            </w:pPr>
            <w:r w:rsidRPr="00761CB1">
              <w:rPr>
                <w:rFonts w:ascii="宋体" w:hAnsi="宋体" w:hint="eastAsia"/>
                <w:color w:val="000000" w:themeColor="text1"/>
                <w:sz w:val="20"/>
              </w:rPr>
              <w:t>设备主要是</w:t>
            </w:r>
            <w:r w:rsidR="00761CB1" w:rsidRPr="00761CB1">
              <w:rPr>
                <w:rFonts w:ascii="宋体" w:hAnsi="宋体" w:hint="eastAsia"/>
                <w:color w:val="000000" w:themeColor="text1"/>
                <w:sz w:val="20"/>
              </w:rPr>
              <w:t>检测</w:t>
            </w:r>
            <w:r w:rsidRPr="00761CB1">
              <w:rPr>
                <w:rFonts w:ascii="宋体" w:hAnsi="宋体" w:hint="eastAsia"/>
                <w:color w:val="000000" w:themeColor="text1"/>
                <w:sz w:val="20"/>
              </w:rPr>
              <w:t>服务设备及办公设备，</w:t>
            </w:r>
            <w:r w:rsidR="00761CB1" w:rsidRPr="00761CB1">
              <w:rPr>
                <w:rFonts w:ascii="宋体" w:hAnsi="宋体" w:hint="eastAsia"/>
                <w:color w:val="000000" w:themeColor="text1"/>
                <w:sz w:val="20"/>
              </w:rPr>
              <w:t>检测设备</w:t>
            </w:r>
            <w:r w:rsidR="00761CB1" w:rsidRPr="00761CB1">
              <w:rPr>
                <w:rFonts w:ascii="宋体" w:hAnsi="宋体" w:cs="宋体" w:hint="eastAsia"/>
                <w:sz w:val="21"/>
                <w:szCs w:val="21"/>
              </w:rPr>
              <w:t>包括混凝土振动台、电热恒温干燥箱、液晶显示万能试验机、三用恒温水浴箱、台式工程钻机、水泥净浆搅拌机等，</w:t>
            </w:r>
            <w:r w:rsidR="00761CB1" w:rsidRPr="00761CB1">
              <w:rPr>
                <w:rFonts w:ascii="宋体" w:hAnsi="宋体" w:hint="eastAsia"/>
                <w:color w:val="000000" w:themeColor="text1"/>
                <w:sz w:val="20"/>
              </w:rPr>
              <w:t>办公设备包括</w:t>
            </w:r>
            <w:r w:rsidRPr="00761CB1">
              <w:rPr>
                <w:rFonts w:ascii="宋体" w:hAnsi="宋体" w:hint="eastAsia"/>
                <w:color w:val="000000" w:themeColor="text1"/>
                <w:sz w:val="20"/>
              </w:rPr>
              <w:t>电脑、打印机、复印机、</w:t>
            </w:r>
            <w:r w:rsidR="00761CB1" w:rsidRPr="00761CB1">
              <w:rPr>
                <w:rFonts w:ascii="宋体" w:hAnsi="宋体" w:hint="eastAsia"/>
                <w:color w:val="000000" w:themeColor="text1"/>
                <w:sz w:val="20"/>
              </w:rPr>
              <w:t>小</w:t>
            </w:r>
            <w:r w:rsidRPr="00761CB1">
              <w:rPr>
                <w:rFonts w:ascii="宋体" w:hAnsi="宋体" w:hint="eastAsia"/>
                <w:color w:val="000000" w:themeColor="text1"/>
                <w:sz w:val="20"/>
              </w:rPr>
              <w:t>汽车等。</w:t>
            </w:r>
          </w:p>
        </w:tc>
      </w:tr>
      <w:tr w:rsidR="00F04FEA">
        <w:trPr>
          <w:cantSplit/>
          <w:trHeight w:val="645"/>
        </w:trPr>
        <w:tc>
          <w:tcPr>
            <w:tcW w:w="720" w:type="dxa"/>
            <w:vMerge/>
            <w:textDirection w:val="tbRlV"/>
            <w:vAlign w:val="center"/>
          </w:tcPr>
          <w:p w:rsidR="00F04FEA" w:rsidRDefault="00F04FEA">
            <w:pPr>
              <w:spacing w:line="240" w:lineRule="exact"/>
              <w:ind w:left="113" w:right="113"/>
              <w:jc w:val="center"/>
              <w:rPr>
                <w:b/>
                <w:color w:val="000000" w:themeColor="text1"/>
                <w:szCs w:val="21"/>
              </w:rPr>
            </w:pPr>
          </w:p>
        </w:tc>
        <w:tc>
          <w:tcPr>
            <w:tcW w:w="9198" w:type="dxa"/>
          </w:tcPr>
          <w:p w:rsidR="00F04FEA" w:rsidRPr="00761CB1" w:rsidRDefault="00CA29F6">
            <w:pPr>
              <w:spacing w:line="240" w:lineRule="exact"/>
              <w:rPr>
                <w:rFonts w:ascii="宋体" w:hAnsi="宋体"/>
                <w:b/>
                <w:color w:val="000000" w:themeColor="text1"/>
                <w:sz w:val="20"/>
              </w:rPr>
            </w:pPr>
            <w:r w:rsidRPr="00761CB1">
              <w:rPr>
                <w:rFonts w:ascii="宋体" w:hAnsi="宋体" w:hint="eastAsia"/>
                <w:b/>
                <w:color w:val="000000" w:themeColor="text1"/>
                <w:sz w:val="20"/>
              </w:rPr>
              <w:t>过程运行环境</w:t>
            </w:r>
          </w:p>
          <w:p w:rsidR="00F04FEA" w:rsidRPr="00761CB1" w:rsidRDefault="00761CB1" w:rsidP="00761CB1">
            <w:pPr>
              <w:spacing w:line="240" w:lineRule="exact"/>
              <w:ind w:firstLineChars="200" w:firstLine="420"/>
              <w:rPr>
                <w:rFonts w:ascii="宋体" w:hAnsi="宋体"/>
                <w:b/>
                <w:color w:val="000000" w:themeColor="text1"/>
                <w:sz w:val="20"/>
              </w:rPr>
            </w:pPr>
            <w:r w:rsidRPr="00761CB1">
              <w:rPr>
                <w:rFonts w:ascii="宋体" w:hAnsi="宋体" w:cs="宋体" w:hint="eastAsia"/>
                <w:sz w:val="21"/>
                <w:szCs w:val="21"/>
              </w:rPr>
              <w:t>查公司环境，主要对检测室进行温湿度控制，根据检测规程调节相应环境，现场查看，混泥土检测需要恒温要求，提供有恒温箱控制，工作环境符合要求。</w:t>
            </w:r>
          </w:p>
        </w:tc>
      </w:tr>
      <w:tr w:rsidR="00F04FEA">
        <w:trPr>
          <w:cantSplit/>
          <w:trHeight w:val="645"/>
        </w:trPr>
        <w:tc>
          <w:tcPr>
            <w:tcW w:w="720" w:type="dxa"/>
            <w:vMerge/>
            <w:textDirection w:val="tbRlV"/>
            <w:vAlign w:val="center"/>
          </w:tcPr>
          <w:p w:rsidR="00F04FEA" w:rsidRDefault="00F04FEA">
            <w:pPr>
              <w:spacing w:line="240" w:lineRule="exact"/>
              <w:ind w:left="113" w:right="113"/>
              <w:jc w:val="center"/>
              <w:rPr>
                <w:b/>
                <w:color w:val="000000" w:themeColor="text1"/>
                <w:szCs w:val="21"/>
              </w:rPr>
            </w:pPr>
          </w:p>
        </w:tc>
        <w:tc>
          <w:tcPr>
            <w:tcW w:w="9198" w:type="dxa"/>
          </w:tcPr>
          <w:p w:rsidR="00F04FEA" w:rsidRPr="00761CB1" w:rsidRDefault="00CA29F6">
            <w:pPr>
              <w:spacing w:line="240" w:lineRule="exact"/>
              <w:rPr>
                <w:rFonts w:ascii="宋体" w:hAnsi="宋体"/>
                <w:b/>
                <w:color w:val="000000" w:themeColor="text1"/>
                <w:sz w:val="20"/>
              </w:rPr>
            </w:pPr>
            <w:r w:rsidRPr="00761CB1">
              <w:rPr>
                <w:rFonts w:ascii="宋体" w:hAnsi="宋体" w:hint="eastAsia"/>
                <w:b/>
                <w:color w:val="000000" w:themeColor="text1"/>
                <w:sz w:val="20"/>
              </w:rPr>
              <w:t>监视和测量资源</w:t>
            </w:r>
          </w:p>
          <w:p w:rsidR="00F04FEA" w:rsidRPr="00761CB1" w:rsidRDefault="00CA29F6" w:rsidP="00761CB1">
            <w:pPr>
              <w:spacing w:line="240" w:lineRule="exact"/>
              <w:rPr>
                <w:rFonts w:ascii="宋体" w:hAnsi="宋体"/>
                <w:color w:val="000000" w:themeColor="text1"/>
                <w:sz w:val="20"/>
                <w:highlight w:val="yellow"/>
              </w:rPr>
            </w:pPr>
            <w:r w:rsidRPr="00761CB1">
              <w:rPr>
                <w:rFonts w:ascii="宋体" w:hAnsi="宋体" w:hint="eastAsia"/>
                <w:color w:val="000000" w:themeColor="text1"/>
                <w:sz w:val="20"/>
              </w:rPr>
              <w:t>监视测量设备</w:t>
            </w:r>
            <w:r w:rsidR="00761CB1" w:rsidRPr="00761CB1">
              <w:rPr>
                <w:rFonts w:ascii="宋体" w:hAnsi="宋体" w:hint="eastAsia"/>
                <w:color w:val="000000" w:themeColor="text1"/>
                <w:sz w:val="20"/>
              </w:rPr>
              <w:t>有</w:t>
            </w:r>
            <w:r w:rsidR="00761CB1" w:rsidRPr="00761CB1">
              <w:rPr>
                <w:rFonts w:ascii="宋体" w:hAnsi="宋体" w:cs="宋体" w:hint="eastAsia"/>
                <w:sz w:val="21"/>
                <w:szCs w:val="21"/>
              </w:rPr>
              <w:t>电热恒温干燥箱、液晶显示万能试验机、三用恒温水浴箱、电子天平、泌水仪、洛氏硬度计、回弹仪等</w:t>
            </w:r>
            <w:r w:rsidR="00761CB1" w:rsidRPr="00761CB1">
              <w:rPr>
                <w:rFonts w:ascii="宋体" w:hAnsi="宋体" w:hint="eastAsia"/>
                <w:color w:val="000000" w:themeColor="text1"/>
                <w:sz w:val="20"/>
              </w:rPr>
              <w:t>，能提供有效校准或检定证书</w:t>
            </w:r>
            <w:r w:rsidRPr="00761CB1">
              <w:rPr>
                <w:rFonts w:ascii="宋体" w:hAnsi="宋体" w:hint="eastAsia"/>
                <w:color w:val="000000" w:themeColor="text1"/>
                <w:sz w:val="20"/>
              </w:rPr>
              <w:t>。</w:t>
            </w:r>
          </w:p>
        </w:tc>
      </w:tr>
      <w:tr w:rsidR="00F04FEA">
        <w:trPr>
          <w:cantSplit/>
          <w:trHeight w:val="645"/>
        </w:trPr>
        <w:tc>
          <w:tcPr>
            <w:tcW w:w="720" w:type="dxa"/>
            <w:vMerge/>
            <w:textDirection w:val="tbRlV"/>
            <w:vAlign w:val="center"/>
          </w:tcPr>
          <w:p w:rsidR="00F04FEA" w:rsidRDefault="00F04FEA">
            <w:pPr>
              <w:spacing w:line="240" w:lineRule="exact"/>
              <w:ind w:left="113" w:right="113"/>
              <w:jc w:val="center"/>
              <w:rPr>
                <w:b/>
                <w:color w:val="000000" w:themeColor="text1"/>
                <w:szCs w:val="21"/>
              </w:rPr>
            </w:pPr>
          </w:p>
        </w:tc>
        <w:tc>
          <w:tcPr>
            <w:tcW w:w="9198" w:type="dxa"/>
          </w:tcPr>
          <w:p w:rsidR="00F04FEA" w:rsidRDefault="00CA29F6">
            <w:pPr>
              <w:spacing w:line="240" w:lineRule="exact"/>
              <w:rPr>
                <w:rFonts w:ascii="宋体" w:hAnsi="宋体"/>
                <w:b/>
                <w:color w:val="000000" w:themeColor="text1"/>
                <w:sz w:val="20"/>
              </w:rPr>
            </w:pPr>
            <w:r>
              <w:rPr>
                <w:rFonts w:ascii="宋体" w:hAnsi="宋体" w:hint="eastAsia"/>
                <w:b/>
                <w:color w:val="000000" w:themeColor="text1"/>
                <w:sz w:val="20"/>
              </w:rPr>
              <w:t>知识</w:t>
            </w:r>
          </w:p>
          <w:p w:rsidR="00F04FEA" w:rsidRDefault="00CA29F6">
            <w:pPr>
              <w:spacing w:line="240" w:lineRule="exact"/>
              <w:rPr>
                <w:rFonts w:ascii="宋体" w:hAnsi="宋体"/>
                <w:b/>
                <w:color w:val="000000" w:themeColor="text1"/>
                <w:sz w:val="20"/>
              </w:rPr>
            </w:pPr>
            <w:r>
              <w:rPr>
                <w:rFonts w:ascii="宋体" w:hAnsi="宋体" w:hint="eastAsia"/>
                <w:b/>
                <w:color w:val="000000" w:themeColor="text1"/>
                <w:sz w:val="20"/>
              </w:rPr>
              <w:t>公司确定运行过程所需的知识，内部来源包括公司运作准则（管理制度、工作记录等）、专业技术应用、销售过程管理等。外部来源包括外来资料、法律法规、市场信息等。</w:t>
            </w:r>
          </w:p>
        </w:tc>
      </w:tr>
      <w:tr w:rsidR="00F04FEA">
        <w:trPr>
          <w:cantSplit/>
          <w:trHeight w:val="645"/>
        </w:trPr>
        <w:tc>
          <w:tcPr>
            <w:tcW w:w="720" w:type="dxa"/>
            <w:vMerge/>
            <w:textDirection w:val="tbRlV"/>
            <w:vAlign w:val="center"/>
          </w:tcPr>
          <w:p w:rsidR="00F04FEA" w:rsidRDefault="00F04FEA">
            <w:pPr>
              <w:spacing w:line="240" w:lineRule="exact"/>
              <w:ind w:left="113" w:right="113"/>
              <w:jc w:val="center"/>
              <w:rPr>
                <w:b/>
                <w:color w:val="000000" w:themeColor="text1"/>
                <w:szCs w:val="21"/>
              </w:rPr>
            </w:pPr>
          </w:p>
        </w:tc>
        <w:tc>
          <w:tcPr>
            <w:tcW w:w="9198" w:type="dxa"/>
          </w:tcPr>
          <w:p w:rsidR="00F04FEA" w:rsidRDefault="00CA29F6">
            <w:pPr>
              <w:spacing w:line="240" w:lineRule="exact"/>
              <w:rPr>
                <w:rFonts w:ascii="宋体" w:hAnsi="宋体"/>
                <w:b/>
                <w:color w:val="000000" w:themeColor="text1"/>
                <w:sz w:val="20"/>
              </w:rPr>
            </w:pPr>
            <w:r>
              <w:rPr>
                <w:rFonts w:ascii="宋体" w:hAnsi="宋体" w:hint="eastAsia"/>
                <w:b/>
                <w:color w:val="000000" w:themeColor="text1"/>
                <w:sz w:val="20"/>
              </w:rPr>
              <w:t>环保设施：</w:t>
            </w:r>
          </w:p>
          <w:p w:rsidR="00F04FEA" w:rsidRDefault="00CA29F6">
            <w:pPr>
              <w:spacing w:line="240" w:lineRule="exact"/>
              <w:rPr>
                <w:rFonts w:ascii="宋体" w:hAnsi="宋体"/>
                <w:b/>
                <w:color w:val="000000" w:themeColor="text1"/>
                <w:sz w:val="20"/>
              </w:rPr>
            </w:pPr>
            <w:r>
              <w:rPr>
                <w:rFonts w:ascii="宋体" w:hAnsi="宋体" w:hint="eastAsia"/>
                <w:b/>
                <w:color w:val="000000" w:themeColor="text1"/>
                <w:sz w:val="20"/>
              </w:rPr>
              <w:t>消防栓、灭火器等</w:t>
            </w:r>
          </w:p>
        </w:tc>
      </w:tr>
      <w:tr w:rsidR="00F04FEA">
        <w:trPr>
          <w:cantSplit/>
          <w:trHeight w:val="585"/>
        </w:trPr>
        <w:tc>
          <w:tcPr>
            <w:tcW w:w="720" w:type="dxa"/>
            <w:vMerge/>
            <w:textDirection w:val="tbRlV"/>
            <w:vAlign w:val="center"/>
          </w:tcPr>
          <w:p w:rsidR="00F04FEA" w:rsidRDefault="00F04FEA">
            <w:pPr>
              <w:spacing w:line="240" w:lineRule="exact"/>
              <w:ind w:left="113" w:right="113"/>
              <w:jc w:val="center"/>
              <w:rPr>
                <w:b/>
                <w:color w:val="000000" w:themeColor="text1"/>
                <w:szCs w:val="21"/>
              </w:rPr>
            </w:pPr>
          </w:p>
        </w:tc>
        <w:tc>
          <w:tcPr>
            <w:tcW w:w="9198" w:type="dxa"/>
          </w:tcPr>
          <w:p w:rsidR="00F04FEA" w:rsidRDefault="00CA29F6">
            <w:pPr>
              <w:spacing w:line="240" w:lineRule="exact"/>
              <w:rPr>
                <w:rFonts w:ascii="宋体" w:hAnsi="宋体"/>
                <w:b/>
                <w:color w:val="000000" w:themeColor="text1"/>
                <w:sz w:val="20"/>
              </w:rPr>
            </w:pPr>
            <w:r>
              <w:rPr>
                <w:rFonts w:ascii="宋体" w:hAnsi="宋体" w:hint="eastAsia"/>
                <w:b/>
                <w:color w:val="000000" w:themeColor="text1"/>
                <w:sz w:val="20"/>
              </w:rPr>
              <w:t>职业健康安全设施：</w:t>
            </w:r>
          </w:p>
          <w:p w:rsidR="00F04FEA" w:rsidRDefault="00CA29F6">
            <w:pPr>
              <w:spacing w:line="240" w:lineRule="exact"/>
              <w:ind w:firstLineChars="200" w:firstLine="402"/>
              <w:rPr>
                <w:rFonts w:ascii="宋体" w:hAnsi="宋体"/>
                <w:b/>
                <w:color w:val="000000" w:themeColor="text1"/>
                <w:sz w:val="20"/>
              </w:rPr>
            </w:pPr>
            <w:r>
              <w:rPr>
                <w:rFonts w:ascii="宋体" w:hAnsi="宋体" w:hint="eastAsia"/>
                <w:b/>
                <w:color w:val="000000" w:themeColor="text1"/>
                <w:sz w:val="20"/>
              </w:rPr>
              <w:t>消防栓、灭火器等</w:t>
            </w:r>
          </w:p>
        </w:tc>
      </w:tr>
      <w:tr w:rsidR="00F04FEA">
        <w:trPr>
          <w:cantSplit/>
          <w:trHeight w:val="1821"/>
        </w:trPr>
        <w:tc>
          <w:tcPr>
            <w:tcW w:w="720" w:type="dxa"/>
            <w:vMerge w:val="restart"/>
            <w:textDirection w:val="tbRlV"/>
            <w:vAlign w:val="center"/>
          </w:tcPr>
          <w:p w:rsidR="00F04FEA" w:rsidRDefault="00CA29F6">
            <w:pPr>
              <w:spacing w:line="240" w:lineRule="exact"/>
              <w:ind w:left="113" w:right="113"/>
              <w:jc w:val="center"/>
              <w:rPr>
                <w:b/>
                <w:color w:val="000000" w:themeColor="text1"/>
                <w:sz w:val="20"/>
              </w:rPr>
            </w:pPr>
            <w:r>
              <w:rPr>
                <w:rFonts w:hint="eastAsia"/>
                <w:b/>
                <w:color w:val="000000" w:themeColor="text1"/>
                <w:sz w:val="20"/>
              </w:rPr>
              <w:t>(</w:t>
            </w:r>
            <w:r>
              <w:rPr>
                <w:rFonts w:hint="eastAsia"/>
                <w:b/>
                <w:color w:val="000000" w:themeColor="text1"/>
                <w:sz w:val="20"/>
              </w:rPr>
              <w:t>三</w:t>
            </w:r>
            <w:r>
              <w:rPr>
                <w:rFonts w:hint="eastAsia"/>
                <w:b/>
                <w:color w:val="000000" w:themeColor="text1"/>
                <w:sz w:val="20"/>
              </w:rPr>
              <w:t>)</w:t>
            </w:r>
            <w:r>
              <w:rPr>
                <w:rFonts w:hint="eastAsia"/>
                <w:b/>
                <w:color w:val="000000" w:themeColor="text1"/>
                <w:sz w:val="20"/>
              </w:rPr>
              <w:t>体系运行情况</w:t>
            </w:r>
          </w:p>
        </w:tc>
        <w:tc>
          <w:tcPr>
            <w:tcW w:w="9198" w:type="dxa"/>
          </w:tcPr>
          <w:p w:rsidR="00F04FEA" w:rsidRDefault="00CA29F6">
            <w:pPr>
              <w:spacing w:line="300" w:lineRule="exact"/>
              <w:rPr>
                <w:b/>
                <w:color w:val="000000" w:themeColor="text1"/>
                <w:sz w:val="20"/>
              </w:rPr>
            </w:pPr>
            <w:r>
              <w:rPr>
                <w:rFonts w:hint="eastAsia"/>
                <w:b/>
                <w:color w:val="000000" w:themeColor="text1"/>
                <w:sz w:val="20"/>
              </w:rPr>
              <w:t xml:space="preserve">1. </w:t>
            </w:r>
            <w:r>
              <w:rPr>
                <w:rFonts w:hint="eastAsia"/>
                <w:b/>
                <w:color w:val="000000" w:themeColor="text1"/>
                <w:sz w:val="20"/>
              </w:rPr>
              <w:t>针对方针的管理职责评审</w:t>
            </w:r>
          </w:p>
          <w:p w:rsidR="00F04FEA" w:rsidRDefault="00CA29F6">
            <w:pPr>
              <w:spacing w:line="300" w:lineRule="exact"/>
              <w:ind w:left="1"/>
              <w:rPr>
                <w:b/>
                <w:color w:val="000000" w:themeColor="text1"/>
                <w:sz w:val="20"/>
              </w:rPr>
            </w:pPr>
            <w:r>
              <w:rPr>
                <w:rFonts w:hint="eastAsia"/>
                <w:b/>
                <w:color w:val="000000" w:themeColor="text1"/>
                <w:sz w:val="20"/>
              </w:rPr>
              <w:t>（包括针对组织宗旨，制定相关管理方针政策、确保方针为员工理解并在运营中实施，监视方针的实施并评审方针的适宜性）</w:t>
            </w:r>
          </w:p>
          <w:p w:rsidR="00F04FEA" w:rsidRDefault="00CA29F6">
            <w:pPr>
              <w:spacing w:line="300" w:lineRule="exact"/>
              <w:ind w:left="1" w:firstLineChars="200" w:firstLine="402"/>
              <w:rPr>
                <w:b/>
                <w:color w:val="000000" w:themeColor="text1"/>
                <w:sz w:val="20"/>
              </w:rPr>
            </w:pPr>
            <w:r>
              <w:rPr>
                <w:rFonts w:hint="eastAsia"/>
                <w:b/>
                <w:color w:val="000000" w:themeColor="text1"/>
                <w:sz w:val="20"/>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F04FEA">
        <w:trPr>
          <w:cantSplit/>
          <w:trHeight w:val="2553"/>
        </w:trPr>
        <w:tc>
          <w:tcPr>
            <w:tcW w:w="720" w:type="dxa"/>
            <w:vMerge/>
            <w:vAlign w:val="center"/>
          </w:tcPr>
          <w:p w:rsidR="00F04FEA" w:rsidRDefault="00F04FEA">
            <w:pPr>
              <w:spacing w:line="240" w:lineRule="exact"/>
              <w:jc w:val="center"/>
              <w:rPr>
                <w:b/>
                <w:color w:val="000000" w:themeColor="text1"/>
                <w:szCs w:val="21"/>
              </w:rPr>
            </w:pPr>
          </w:p>
        </w:tc>
        <w:tc>
          <w:tcPr>
            <w:tcW w:w="9198" w:type="dxa"/>
          </w:tcPr>
          <w:p w:rsidR="00F04FEA" w:rsidRDefault="00CA29F6">
            <w:pPr>
              <w:spacing w:line="240" w:lineRule="exact"/>
              <w:ind w:left="159" w:hangingChars="79" w:hanging="159"/>
              <w:rPr>
                <w:b/>
                <w:color w:val="000000" w:themeColor="text1"/>
                <w:sz w:val="20"/>
              </w:rPr>
            </w:pPr>
            <w:r>
              <w:rPr>
                <w:rFonts w:hint="eastAsia"/>
                <w:b/>
                <w:color w:val="000000" w:themeColor="text1"/>
                <w:sz w:val="20"/>
              </w:rPr>
              <w:t xml:space="preserve">2. </w:t>
            </w:r>
            <w:r>
              <w:rPr>
                <w:rFonts w:hint="eastAsia"/>
                <w:b/>
                <w:color w:val="000000" w:themeColor="text1"/>
                <w:sz w:val="20"/>
              </w:rPr>
              <w:t>组织内部沟通的充分性与效果；（</w:t>
            </w:r>
            <w:r>
              <w:rPr>
                <w:rFonts w:hint="eastAsia"/>
                <w:b/>
                <w:color w:val="000000" w:themeColor="text1"/>
                <w:sz w:val="20"/>
              </w:rPr>
              <w:t>OHSMS</w:t>
            </w:r>
            <w:r>
              <w:rPr>
                <w:rFonts w:hint="eastAsia"/>
                <w:b/>
                <w:color w:val="000000" w:themeColor="text1"/>
                <w:sz w:val="20"/>
              </w:rPr>
              <w:t>员工参与风险管理</w:t>
            </w:r>
            <w:r>
              <w:rPr>
                <w:rFonts w:hint="eastAsia"/>
                <w:b/>
                <w:color w:val="000000" w:themeColor="text1"/>
                <w:sz w:val="20"/>
              </w:rPr>
              <w:t>/</w:t>
            </w:r>
            <w:r>
              <w:rPr>
                <w:rFonts w:hint="eastAsia"/>
                <w:b/>
                <w:color w:val="000000" w:themeColor="text1"/>
                <w:sz w:val="20"/>
              </w:rPr>
              <w:t>健康安全事务的关心和影响力；组织对外联络关注顾客的感受情况、</w:t>
            </w:r>
            <w:r>
              <w:rPr>
                <w:b/>
                <w:color w:val="000000" w:themeColor="text1"/>
                <w:sz w:val="20"/>
              </w:rPr>
              <w:t>信息交流</w:t>
            </w:r>
            <w:r>
              <w:rPr>
                <w:rFonts w:hint="eastAsia"/>
                <w:b/>
                <w:color w:val="000000" w:themeColor="text1"/>
                <w:sz w:val="20"/>
              </w:rPr>
              <w:t>包括通报相关方的情况等）</w:t>
            </w:r>
          </w:p>
          <w:p w:rsidR="00F04FEA" w:rsidRDefault="00F04FEA">
            <w:pPr>
              <w:spacing w:line="240" w:lineRule="exact"/>
              <w:rPr>
                <w:rFonts w:ascii="楷体_GB2312" w:eastAsia="楷体_GB2312"/>
                <w:b/>
                <w:color w:val="000000" w:themeColor="text1"/>
                <w:sz w:val="20"/>
              </w:rPr>
            </w:pPr>
          </w:p>
          <w:p w:rsidR="00F04FEA" w:rsidRDefault="00CA29F6">
            <w:pPr>
              <w:spacing w:line="240" w:lineRule="exact"/>
              <w:rPr>
                <w:b/>
                <w:color w:val="000000" w:themeColor="text1"/>
                <w:sz w:val="20"/>
              </w:rPr>
            </w:pPr>
            <w:r>
              <w:rPr>
                <w:rFonts w:hint="eastAsia"/>
                <w:b/>
                <w:color w:val="000000" w:themeColor="text1"/>
                <w:sz w:val="20"/>
              </w:rPr>
              <w:t>内部沟通的情况：部沟通的情况：内部沟通方式：会议、公告栏、发放文件、网络等</w:t>
            </w:r>
          </w:p>
          <w:p w:rsidR="00F04FEA" w:rsidRDefault="00CA29F6">
            <w:pPr>
              <w:spacing w:line="240" w:lineRule="exact"/>
              <w:rPr>
                <w:b/>
                <w:color w:val="000000" w:themeColor="text1"/>
                <w:sz w:val="20"/>
              </w:rPr>
            </w:pPr>
            <w:r>
              <w:rPr>
                <w:rFonts w:hint="eastAsia"/>
                <w:b/>
                <w:color w:val="000000" w:themeColor="text1"/>
                <w:sz w:val="20"/>
              </w:rPr>
              <w:t>内部沟通的效果：能够得到有效沟通</w:t>
            </w:r>
          </w:p>
          <w:p w:rsidR="00F04FEA" w:rsidRDefault="00CA29F6">
            <w:pPr>
              <w:spacing w:line="240" w:lineRule="exact"/>
              <w:rPr>
                <w:b/>
                <w:color w:val="000000" w:themeColor="text1"/>
                <w:sz w:val="20"/>
              </w:rPr>
            </w:pPr>
            <w:r>
              <w:rPr>
                <w:rFonts w:hint="eastAsia"/>
                <w:b/>
                <w:color w:val="000000" w:themeColor="text1"/>
                <w:sz w:val="20"/>
              </w:rPr>
              <w:t>公司对外联络，关注顾客的感受情况（</w:t>
            </w:r>
            <w:r>
              <w:rPr>
                <w:rFonts w:hint="eastAsia"/>
                <w:b/>
                <w:color w:val="000000" w:themeColor="text1"/>
                <w:sz w:val="20"/>
              </w:rPr>
              <w:t>QMS</w:t>
            </w:r>
            <w:r>
              <w:rPr>
                <w:rFonts w:hint="eastAsia"/>
                <w:b/>
                <w:color w:val="000000" w:themeColor="text1"/>
                <w:sz w:val="20"/>
              </w:rPr>
              <w:t>）：顾客满意度调查表的发放、电话回访、到顾客现场进行询问等形式</w:t>
            </w:r>
          </w:p>
          <w:p w:rsidR="00F04FEA" w:rsidRDefault="00CA29F6">
            <w:pPr>
              <w:spacing w:line="240" w:lineRule="exact"/>
              <w:rPr>
                <w:b/>
                <w:color w:val="000000" w:themeColor="text1"/>
                <w:sz w:val="20"/>
              </w:rPr>
            </w:pPr>
            <w:r>
              <w:rPr>
                <w:rFonts w:hint="eastAsia"/>
                <w:b/>
                <w:color w:val="000000" w:themeColor="text1"/>
                <w:sz w:val="20"/>
              </w:rPr>
              <w:t>外部信息的接收、成文并答复的情况（</w:t>
            </w:r>
            <w:r>
              <w:rPr>
                <w:rFonts w:hint="eastAsia"/>
                <w:b/>
                <w:color w:val="000000" w:themeColor="text1"/>
                <w:sz w:val="20"/>
              </w:rPr>
              <w:t>E</w:t>
            </w:r>
            <w:r>
              <w:rPr>
                <w:rFonts w:hint="eastAsia"/>
                <w:b/>
                <w:color w:val="000000" w:themeColor="text1"/>
                <w:sz w:val="20"/>
              </w:rPr>
              <w:t>、</w:t>
            </w:r>
            <w:r>
              <w:rPr>
                <w:rFonts w:hint="eastAsia"/>
                <w:b/>
                <w:color w:val="000000" w:themeColor="text1"/>
                <w:sz w:val="20"/>
              </w:rPr>
              <w:t>S</w:t>
            </w:r>
            <w:r>
              <w:rPr>
                <w:rFonts w:hint="eastAsia"/>
                <w:b/>
                <w:color w:val="000000" w:themeColor="text1"/>
                <w:sz w:val="20"/>
              </w:rPr>
              <w:t>填写）：进行接收、答复，进行记录。</w:t>
            </w:r>
          </w:p>
          <w:p w:rsidR="00F04FEA" w:rsidRDefault="00CA29F6">
            <w:pPr>
              <w:spacing w:line="240" w:lineRule="exact"/>
              <w:rPr>
                <w:b/>
                <w:color w:val="000000" w:themeColor="text1"/>
                <w:sz w:val="20"/>
              </w:rPr>
            </w:pPr>
            <w:r>
              <w:rPr>
                <w:rFonts w:hint="eastAsia"/>
                <w:b/>
                <w:color w:val="000000" w:themeColor="text1"/>
                <w:sz w:val="20"/>
              </w:rPr>
              <w:t>重要环境因素信息对外交流情况（</w:t>
            </w:r>
            <w:r>
              <w:rPr>
                <w:rFonts w:hint="eastAsia"/>
                <w:b/>
                <w:color w:val="000000" w:themeColor="text1"/>
                <w:sz w:val="20"/>
              </w:rPr>
              <w:t>EMS</w:t>
            </w:r>
            <w:r>
              <w:rPr>
                <w:rFonts w:hint="eastAsia"/>
                <w:b/>
                <w:color w:val="000000" w:themeColor="text1"/>
                <w:sz w:val="20"/>
              </w:rPr>
              <w:t>填写）：对相关方进行了书面告知，见到相关方告知书。</w:t>
            </w:r>
          </w:p>
          <w:p w:rsidR="00F04FEA" w:rsidRDefault="00CA29F6">
            <w:pPr>
              <w:spacing w:line="240" w:lineRule="exact"/>
              <w:rPr>
                <w:b/>
                <w:color w:val="000000" w:themeColor="text1"/>
                <w:sz w:val="20"/>
              </w:rPr>
            </w:pPr>
            <w:r>
              <w:rPr>
                <w:rFonts w:hint="eastAsia"/>
                <w:b/>
                <w:color w:val="000000" w:themeColor="text1"/>
                <w:sz w:val="20"/>
              </w:rPr>
              <w:t>OHSMS</w:t>
            </w:r>
            <w:r>
              <w:rPr>
                <w:rFonts w:hint="eastAsia"/>
                <w:b/>
                <w:color w:val="000000" w:themeColor="text1"/>
                <w:sz w:val="20"/>
              </w:rPr>
              <w:t>事务代表协商和交流的情况（</w:t>
            </w:r>
            <w:r>
              <w:rPr>
                <w:rFonts w:hint="eastAsia"/>
                <w:b/>
                <w:color w:val="000000" w:themeColor="text1"/>
                <w:sz w:val="20"/>
              </w:rPr>
              <w:t>OHSMS</w:t>
            </w:r>
            <w:r>
              <w:rPr>
                <w:rFonts w:hint="eastAsia"/>
                <w:b/>
                <w:color w:val="000000" w:themeColor="text1"/>
                <w:sz w:val="20"/>
              </w:rPr>
              <w:t>填写）：参与了管理体系文件的制定，每年召开一次员工代表会议，保留记录。</w:t>
            </w:r>
          </w:p>
          <w:p w:rsidR="00F04FEA" w:rsidRDefault="00CA29F6">
            <w:pPr>
              <w:spacing w:line="240" w:lineRule="exact"/>
              <w:rPr>
                <w:rFonts w:ascii="楷体_GB2312" w:eastAsia="楷体_GB2312"/>
                <w:b/>
                <w:color w:val="000000" w:themeColor="text1"/>
                <w:szCs w:val="21"/>
              </w:rPr>
            </w:pPr>
            <w:r>
              <w:rPr>
                <w:rFonts w:hint="eastAsia"/>
                <w:b/>
                <w:color w:val="000000" w:themeColor="text1"/>
                <w:sz w:val="20"/>
              </w:rPr>
              <w:t>与相关方协商的情况（</w:t>
            </w:r>
            <w:r>
              <w:rPr>
                <w:rFonts w:hint="eastAsia"/>
                <w:b/>
                <w:color w:val="000000" w:themeColor="text1"/>
                <w:sz w:val="20"/>
              </w:rPr>
              <w:t>OHSMS</w:t>
            </w:r>
            <w:r>
              <w:rPr>
                <w:rFonts w:hint="eastAsia"/>
                <w:b/>
                <w:color w:val="000000" w:themeColor="text1"/>
                <w:sz w:val="20"/>
              </w:rPr>
              <w:t>填写）：对相关方进行了书面告知，见到相关方告知书。</w:t>
            </w:r>
          </w:p>
        </w:tc>
      </w:tr>
      <w:tr w:rsidR="00F04FEA">
        <w:trPr>
          <w:cantSplit/>
          <w:trHeight w:val="1325"/>
        </w:trPr>
        <w:tc>
          <w:tcPr>
            <w:tcW w:w="720" w:type="dxa"/>
            <w:vMerge/>
            <w:vAlign w:val="center"/>
          </w:tcPr>
          <w:p w:rsidR="00F04FEA" w:rsidRDefault="00F04FEA">
            <w:pPr>
              <w:spacing w:line="240" w:lineRule="exact"/>
              <w:jc w:val="center"/>
              <w:rPr>
                <w:b/>
                <w:color w:val="000000" w:themeColor="text1"/>
                <w:szCs w:val="21"/>
              </w:rPr>
            </w:pPr>
          </w:p>
        </w:tc>
        <w:tc>
          <w:tcPr>
            <w:tcW w:w="9198" w:type="dxa"/>
          </w:tcPr>
          <w:p w:rsidR="00F04FEA" w:rsidRDefault="00CA29F6">
            <w:pPr>
              <w:spacing w:line="240" w:lineRule="exact"/>
              <w:rPr>
                <w:b/>
                <w:color w:val="000000" w:themeColor="text1"/>
                <w:sz w:val="20"/>
              </w:rPr>
            </w:pPr>
            <w:r>
              <w:rPr>
                <w:rFonts w:hint="eastAsia"/>
                <w:b/>
                <w:color w:val="000000" w:themeColor="text1"/>
                <w:sz w:val="20"/>
              </w:rPr>
              <w:t xml:space="preserve">3.  QMS </w:t>
            </w:r>
            <w:r>
              <w:rPr>
                <w:rFonts w:hint="eastAsia"/>
                <w:b/>
                <w:color w:val="000000" w:themeColor="text1"/>
                <w:sz w:val="20"/>
              </w:rPr>
              <w:t>组织对重要过程实施控制的结果</w:t>
            </w:r>
          </w:p>
          <w:p w:rsidR="00F04FEA" w:rsidRDefault="00CA29F6">
            <w:pPr>
              <w:spacing w:line="240" w:lineRule="exact"/>
              <w:ind w:leftChars="42" w:left="201" w:hangingChars="50" w:hanging="100"/>
              <w:rPr>
                <w:b/>
                <w:color w:val="000000" w:themeColor="text1"/>
                <w:sz w:val="20"/>
              </w:rPr>
            </w:pPr>
            <w:r>
              <w:rPr>
                <w:rFonts w:hint="eastAsia"/>
                <w:b/>
                <w:color w:val="000000" w:themeColor="text1"/>
                <w:sz w:val="20"/>
              </w:rPr>
              <w:t>(</w:t>
            </w:r>
            <w:r>
              <w:rPr>
                <w:rFonts w:hint="eastAsia"/>
                <w:b/>
                <w:color w:val="000000" w:themeColor="text1"/>
                <w:sz w:val="20"/>
              </w:rPr>
              <w:t>包括对</w:t>
            </w:r>
            <w:r>
              <w:rPr>
                <w:rFonts w:hint="eastAsia"/>
                <w:b/>
                <w:color w:val="000000" w:themeColor="text1"/>
                <w:sz w:val="20"/>
              </w:rPr>
              <w:t>QMS</w:t>
            </w:r>
            <w:r>
              <w:rPr>
                <w:rFonts w:hint="eastAsia"/>
                <w:b/>
                <w:color w:val="000000" w:themeColor="text1"/>
                <w:sz w:val="20"/>
              </w:rPr>
              <w:t>关键工序</w:t>
            </w:r>
            <w:r>
              <w:rPr>
                <w:rFonts w:hint="eastAsia"/>
                <w:b/>
                <w:color w:val="000000" w:themeColor="text1"/>
                <w:sz w:val="20"/>
              </w:rPr>
              <w:t>(</w:t>
            </w:r>
            <w:r>
              <w:rPr>
                <w:rFonts w:hint="eastAsia"/>
                <w:b/>
                <w:color w:val="000000" w:themeColor="text1"/>
                <w:sz w:val="20"/>
              </w:rPr>
              <w:t>过程</w:t>
            </w:r>
            <w:r>
              <w:rPr>
                <w:rFonts w:hint="eastAsia"/>
                <w:b/>
                <w:color w:val="000000" w:themeColor="text1"/>
                <w:sz w:val="20"/>
              </w:rPr>
              <w:t>)</w:t>
            </w:r>
            <w:r>
              <w:rPr>
                <w:rFonts w:hint="eastAsia"/>
                <w:b/>
                <w:color w:val="000000" w:themeColor="text1"/>
                <w:sz w:val="20"/>
              </w:rPr>
              <w:t>、特殊过程控制</w:t>
            </w:r>
            <w:r>
              <w:rPr>
                <w:rFonts w:hint="eastAsia"/>
                <w:b/>
                <w:color w:val="000000" w:themeColor="text1"/>
                <w:sz w:val="20"/>
              </w:rPr>
              <w:t>;</w:t>
            </w:r>
            <w:r>
              <w:rPr>
                <w:rFonts w:hint="eastAsia"/>
                <w:b/>
                <w:color w:val="000000" w:themeColor="text1"/>
                <w:sz w:val="20"/>
              </w:rPr>
              <w:t>评价组织对过程实施控制情况</w:t>
            </w:r>
            <w:r>
              <w:rPr>
                <w:rFonts w:hint="eastAsia"/>
                <w:b/>
                <w:color w:val="000000" w:themeColor="text1"/>
                <w:sz w:val="20"/>
              </w:rPr>
              <w:t>/)</w:t>
            </w:r>
          </w:p>
          <w:p w:rsidR="00F04FEA" w:rsidRDefault="00F04FEA">
            <w:pPr>
              <w:spacing w:line="240" w:lineRule="exact"/>
              <w:ind w:leftChars="42" w:left="201" w:hangingChars="50" w:hanging="100"/>
              <w:rPr>
                <w:b/>
                <w:color w:val="000000" w:themeColor="text1"/>
                <w:sz w:val="20"/>
              </w:rPr>
            </w:pPr>
          </w:p>
          <w:p w:rsidR="00F04FEA" w:rsidRDefault="00CA29F6">
            <w:pPr>
              <w:spacing w:line="240" w:lineRule="exact"/>
              <w:ind w:firstLineChars="200" w:firstLine="402"/>
              <w:rPr>
                <w:b/>
                <w:color w:val="000000" w:themeColor="text1"/>
                <w:sz w:val="20"/>
              </w:rPr>
            </w:pPr>
            <w:r>
              <w:rPr>
                <w:rFonts w:hint="eastAsia"/>
                <w:b/>
                <w:color w:val="000000" w:themeColor="text1"/>
                <w:sz w:val="20"/>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F04FEA">
        <w:trPr>
          <w:cantSplit/>
          <w:trHeight w:val="1684"/>
        </w:trPr>
        <w:tc>
          <w:tcPr>
            <w:tcW w:w="720" w:type="dxa"/>
            <w:vMerge/>
            <w:vAlign w:val="center"/>
          </w:tcPr>
          <w:p w:rsidR="00F04FEA" w:rsidRDefault="00F04FEA">
            <w:pPr>
              <w:spacing w:line="240" w:lineRule="exact"/>
              <w:jc w:val="center"/>
              <w:rPr>
                <w:b/>
                <w:color w:val="000000" w:themeColor="text1"/>
                <w:szCs w:val="21"/>
              </w:rPr>
            </w:pPr>
          </w:p>
        </w:tc>
        <w:tc>
          <w:tcPr>
            <w:tcW w:w="9198" w:type="dxa"/>
          </w:tcPr>
          <w:p w:rsidR="00F04FEA" w:rsidRDefault="00CA29F6">
            <w:pPr>
              <w:spacing w:line="300" w:lineRule="exact"/>
              <w:jc w:val="left"/>
              <w:rPr>
                <w:b/>
                <w:color w:val="000000" w:themeColor="text1"/>
                <w:sz w:val="20"/>
              </w:rPr>
            </w:pPr>
            <w:r>
              <w:rPr>
                <w:rFonts w:hint="eastAsia"/>
                <w:b/>
                <w:color w:val="000000" w:themeColor="text1"/>
                <w:sz w:val="20"/>
              </w:rPr>
              <w:t>4.QMS</w:t>
            </w:r>
            <w:r>
              <w:rPr>
                <w:rFonts w:hint="eastAsia"/>
                <w:b/>
                <w:color w:val="000000" w:themeColor="text1"/>
                <w:sz w:val="20"/>
              </w:rPr>
              <w:t>产品</w:t>
            </w:r>
            <w:r>
              <w:rPr>
                <w:rFonts w:hint="eastAsia"/>
                <w:b/>
                <w:color w:val="000000" w:themeColor="text1"/>
                <w:sz w:val="20"/>
              </w:rPr>
              <w:t>/</w:t>
            </w:r>
            <w:r>
              <w:rPr>
                <w:rFonts w:hint="eastAsia"/>
                <w:b/>
                <w:color w:val="000000" w:themeColor="text1"/>
                <w:sz w:val="20"/>
              </w:rPr>
              <w:t>服务的标准、协议</w:t>
            </w:r>
            <w:r>
              <w:rPr>
                <w:rFonts w:hint="eastAsia"/>
                <w:b/>
                <w:color w:val="000000" w:themeColor="text1"/>
                <w:sz w:val="20"/>
              </w:rPr>
              <w:t>/</w:t>
            </w:r>
            <w:r>
              <w:rPr>
                <w:rFonts w:hint="eastAsia"/>
                <w:b/>
                <w:color w:val="000000" w:themeColor="text1"/>
                <w:sz w:val="20"/>
              </w:rPr>
              <w:t>规范的有效性以及产品</w:t>
            </w:r>
            <w:r>
              <w:rPr>
                <w:rFonts w:hint="eastAsia"/>
                <w:b/>
                <w:color w:val="000000" w:themeColor="text1"/>
                <w:sz w:val="20"/>
              </w:rPr>
              <w:t>/</w:t>
            </w:r>
            <w:r>
              <w:rPr>
                <w:rFonts w:hint="eastAsia"/>
                <w:b/>
                <w:color w:val="000000" w:themeColor="text1"/>
                <w:sz w:val="20"/>
              </w:rPr>
              <w:t>服务质量符合要求，向顾客稳定提供合格产品的情况；</w:t>
            </w:r>
          </w:p>
          <w:p w:rsidR="00F04FEA" w:rsidRDefault="00CA29F6">
            <w:pPr>
              <w:spacing w:line="240" w:lineRule="exact"/>
              <w:ind w:firstLineChars="200" w:firstLine="402"/>
              <w:rPr>
                <w:b/>
                <w:color w:val="000000" w:themeColor="text1"/>
                <w:sz w:val="20"/>
              </w:rPr>
            </w:pPr>
            <w:r>
              <w:rPr>
                <w:rFonts w:hint="eastAsia"/>
                <w:b/>
                <w:color w:val="000000" w:themeColor="text1"/>
                <w:sz w:val="20"/>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F04FEA" w:rsidRDefault="00CA29F6">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应说明相关证据</w:t>
            </w:r>
            <w:r>
              <w:rPr>
                <w:rFonts w:hint="eastAsia"/>
                <w:b/>
                <w:color w:val="000000" w:themeColor="text1"/>
                <w:sz w:val="20"/>
              </w:rPr>
              <w:t>)</w:t>
            </w:r>
            <w:r>
              <w:rPr>
                <w:rFonts w:hint="eastAsia"/>
                <w:b/>
                <w:color w:val="000000" w:themeColor="text1"/>
                <w:sz w:val="20"/>
              </w:rPr>
              <w:t>：</w:t>
            </w:r>
            <w:r>
              <w:rPr>
                <w:rFonts w:hint="eastAsia"/>
                <w:color w:val="000000" w:themeColor="text1"/>
                <w:sz w:val="20"/>
              </w:rPr>
              <w:t>验收规范、验收报告等</w:t>
            </w:r>
          </w:p>
        </w:tc>
      </w:tr>
      <w:tr w:rsidR="00F04FEA" w:rsidTr="00086A80">
        <w:trPr>
          <w:cantSplit/>
          <w:trHeight w:val="847"/>
        </w:trPr>
        <w:tc>
          <w:tcPr>
            <w:tcW w:w="720" w:type="dxa"/>
            <w:vMerge/>
            <w:vAlign w:val="center"/>
          </w:tcPr>
          <w:p w:rsidR="00F04FEA" w:rsidRDefault="00F04FEA">
            <w:pPr>
              <w:spacing w:line="240" w:lineRule="exact"/>
              <w:jc w:val="center"/>
              <w:rPr>
                <w:b/>
                <w:color w:val="000000" w:themeColor="text1"/>
                <w:szCs w:val="21"/>
              </w:rPr>
            </w:pPr>
          </w:p>
        </w:tc>
        <w:tc>
          <w:tcPr>
            <w:tcW w:w="9198" w:type="dxa"/>
          </w:tcPr>
          <w:p w:rsidR="00F04FEA" w:rsidRDefault="00CA29F6">
            <w:pPr>
              <w:spacing w:line="240" w:lineRule="exact"/>
              <w:rPr>
                <w:b/>
                <w:color w:val="000000" w:themeColor="text1"/>
                <w:sz w:val="20"/>
              </w:rPr>
            </w:pPr>
            <w:r>
              <w:rPr>
                <w:rFonts w:hint="eastAsia"/>
                <w:b/>
                <w:color w:val="000000" w:themeColor="text1"/>
                <w:sz w:val="20"/>
              </w:rPr>
              <w:t>5 .QMS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地方技术监督部门监测（检测、委托检测、定期监测、型式试验等）、抽查结果</w:t>
            </w:r>
          </w:p>
          <w:p w:rsidR="00F04FEA" w:rsidRDefault="00CA29F6">
            <w:pPr>
              <w:spacing w:line="240" w:lineRule="exact"/>
              <w:ind w:firstLineChars="100" w:firstLine="201"/>
              <w:rPr>
                <w:b/>
                <w:color w:val="000000" w:themeColor="text1"/>
                <w:sz w:val="20"/>
              </w:rPr>
            </w:pPr>
            <w:r>
              <w:rPr>
                <w:rFonts w:hint="eastAsia"/>
                <w:b/>
                <w:color w:val="000000" w:themeColor="text1"/>
                <w:sz w:val="20"/>
              </w:rPr>
              <w:t>无</w:t>
            </w:r>
          </w:p>
          <w:p w:rsidR="00F04FEA" w:rsidRDefault="00CA29F6">
            <w:pPr>
              <w:spacing w:line="300" w:lineRule="exact"/>
              <w:ind w:firstLineChars="98" w:firstLine="197"/>
              <w:rPr>
                <w:b/>
                <w:color w:val="000000" w:themeColor="text1"/>
                <w:sz w:val="20"/>
              </w:rPr>
            </w:pPr>
            <w:r>
              <w:rPr>
                <w:rFonts w:hint="eastAsia"/>
                <w:b/>
                <w:color w:val="000000" w:themeColor="text1"/>
                <w:sz w:val="20"/>
              </w:rPr>
              <w:t>（附相关证据）：</w:t>
            </w:r>
          </w:p>
        </w:tc>
      </w:tr>
      <w:tr w:rsidR="00F04FEA">
        <w:trPr>
          <w:cantSplit/>
          <w:trHeight w:val="769"/>
        </w:trPr>
        <w:tc>
          <w:tcPr>
            <w:tcW w:w="720" w:type="dxa"/>
            <w:vMerge/>
            <w:vAlign w:val="center"/>
          </w:tcPr>
          <w:p w:rsidR="00F04FEA" w:rsidRDefault="00F04FEA">
            <w:pPr>
              <w:spacing w:line="240" w:lineRule="exact"/>
              <w:jc w:val="center"/>
              <w:rPr>
                <w:b/>
                <w:color w:val="000000" w:themeColor="text1"/>
                <w:szCs w:val="21"/>
              </w:rPr>
            </w:pPr>
          </w:p>
        </w:tc>
        <w:tc>
          <w:tcPr>
            <w:tcW w:w="9198" w:type="dxa"/>
          </w:tcPr>
          <w:p w:rsidR="00F04FEA" w:rsidRDefault="00CA29F6">
            <w:pPr>
              <w:spacing w:line="240" w:lineRule="exact"/>
              <w:rPr>
                <w:b/>
                <w:color w:val="000000" w:themeColor="text1"/>
                <w:spacing w:val="-8"/>
                <w:sz w:val="20"/>
              </w:rPr>
            </w:pPr>
            <w:r>
              <w:rPr>
                <w:rFonts w:hint="eastAsia"/>
                <w:b/>
                <w:color w:val="000000" w:themeColor="text1"/>
                <w:sz w:val="20"/>
              </w:rPr>
              <w:t xml:space="preserve">6. </w:t>
            </w:r>
            <w:r>
              <w:rPr>
                <w:rFonts w:hint="eastAsia"/>
                <w:b/>
                <w:color w:val="000000" w:themeColor="text1"/>
                <w:spacing w:val="-8"/>
                <w:sz w:val="20"/>
              </w:rPr>
              <w:t>不合格品</w:t>
            </w:r>
            <w:r>
              <w:rPr>
                <w:rFonts w:hint="eastAsia"/>
                <w:b/>
                <w:color w:val="000000" w:themeColor="text1"/>
                <w:spacing w:val="-8"/>
                <w:sz w:val="20"/>
              </w:rPr>
              <w:t>/</w:t>
            </w:r>
            <w:r>
              <w:rPr>
                <w:rFonts w:hint="eastAsia"/>
                <w:b/>
                <w:color w:val="000000" w:themeColor="text1"/>
                <w:spacing w:val="-8"/>
                <w:sz w:val="20"/>
              </w:rPr>
              <w:t>项的识别、控制</w:t>
            </w:r>
            <w:r>
              <w:rPr>
                <w:rFonts w:hint="eastAsia"/>
                <w:b/>
                <w:color w:val="000000" w:themeColor="text1"/>
                <w:spacing w:val="-8"/>
                <w:sz w:val="20"/>
              </w:rPr>
              <w:t>;</w:t>
            </w:r>
          </w:p>
          <w:p w:rsidR="00F04FEA" w:rsidRDefault="00F04FEA">
            <w:pPr>
              <w:spacing w:line="240" w:lineRule="exact"/>
              <w:rPr>
                <w:b/>
                <w:color w:val="000000" w:themeColor="text1"/>
                <w:sz w:val="20"/>
              </w:rPr>
            </w:pPr>
          </w:p>
          <w:p w:rsidR="00F04FEA" w:rsidRDefault="00CA29F6">
            <w:pPr>
              <w:spacing w:line="240" w:lineRule="exact"/>
              <w:rPr>
                <w:b/>
                <w:color w:val="000000" w:themeColor="text1"/>
                <w:sz w:val="20"/>
              </w:rPr>
            </w:pPr>
            <w:r>
              <w:rPr>
                <w:rFonts w:hint="eastAsia"/>
                <w:b/>
                <w:color w:val="000000" w:themeColor="text1"/>
                <w:sz w:val="20"/>
              </w:rPr>
              <w:t>能对发现的不符合项及时进行纠正和控制。</w:t>
            </w:r>
          </w:p>
        </w:tc>
      </w:tr>
      <w:tr w:rsidR="00F04FEA">
        <w:trPr>
          <w:cantSplit/>
          <w:trHeight w:val="1258"/>
        </w:trPr>
        <w:tc>
          <w:tcPr>
            <w:tcW w:w="720" w:type="dxa"/>
            <w:vMerge/>
            <w:vAlign w:val="center"/>
          </w:tcPr>
          <w:p w:rsidR="00F04FEA" w:rsidRDefault="00F04FEA">
            <w:pPr>
              <w:spacing w:line="240" w:lineRule="exact"/>
              <w:jc w:val="center"/>
              <w:rPr>
                <w:b/>
                <w:color w:val="000000" w:themeColor="text1"/>
                <w:szCs w:val="21"/>
              </w:rPr>
            </w:pPr>
          </w:p>
        </w:tc>
        <w:tc>
          <w:tcPr>
            <w:tcW w:w="9198" w:type="dxa"/>
          </w:tcPr>
          <w:p w:rsidR="00F04FEA" w:rsidRDefault="00CA29F6">
            <w:pPr>
              <w:spacing w:line="240" w:lineRule="exact"/>
              <w:rPr>
                <w:b/>
                <w:color w:val="000000" w:themeColor="text1"/>
                <w:sz w:val="20"/>
              </w:rPr>
            </w:pPr>
            <w:r>
              <w:rPr>
                <w:rFonts w:hint="eastAsia"/>
                <w:b/>
                <w:color w:val="000000" w:themeColor="text1"/>
                <w:sz w:val="20"/>
              </w:rPr>
              <w:t>7. EMS</w:t>
            </w:r>
            <w:r>
              <w:rPr>
                <w:rFonts w:hint="eastAsia"/>
                <w:b/>
                <w:color w:val="000000" w:themeColor="text1"/>
                <w:sz w:val="20"/>
              </w:rPr>
              <w:t>组织对重要环境因素实施控制的结果</w:t>
            </w:r>
          </w:p>
          <w:p w:rsidR="00F04FEA" w:rsidRDefault="00CA29F6">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EMS</w:t>
            </w:r>
            <w:r>
              <w:rPr>
                <w:rFonts w:hint="eastAsia"/>
                <w:b/>
                <w:color w:val="000000" w:themeColor="text1"/>
                <w:sz w:val="20"/>
              </w:rPr>
              <w:t>对重要环境因素控制，重大环境因素对周边环境产生的影响及控制</w:t>
            </w:r>
            <w:r>
              <w:rPr>
                <w:rFonts w:hint="eastAsia"/>
                <w:b/>
                <w:color w:val="000000" w:themeColor="text1"/>
                <w:sz w:val="20"/>
              </w:rPr>
              <w:t>;</w:t>
            </w:r>
            <w:r>
              <w:rPr>
                <w:rFonts w:hint="eastAsia"/>
                <w:b/>
                <w:color w:val="000000" w:themeColor="text1"/>
                <w:sz w:val="20"/>
              </w:rPr>
              <w:t>对相关方施加影响）</w:t>
            </w:r>
          </w:p>
          <w:p w:rsidR="00F04FEA" w:rsidRDefault="00F04FEA">
            <w:pPr>
              <w:spacing w:line="240" w:lineRule="exact"/>
              <w:rPr>
                <w:b/>
                <w:color w:val="000000" w:themeColor="text1"/>
                <w:sz w:val="20"/>
              </w:rPr>
            </w:pPr>
          </w:p>
          <w:p w:rsidR="00F04FEA" w:rsidRDefault="00CA29F6">
            <w:pPr>
              <w:spacing w:line="240" w:lineRule="exact"/>
              <w:ind w:firstLineChars="200" w:firstLine="402"/>
              <w:rPr>
                <w:b/>
                <w:color w:val="000000" w:themeColor="text1"/>
                <w:sz w:val="20"/>
              </w:rPr>
            </w:pPr>
            <w:r>
              <w:rPr>
                <w:rFonts w:hint="eastAsia"/>
                <w:b/>
                <w:color w:val="000000" w:themeColor="text1"/>
                <w:sz w:val="20"/>
              </w:rPr>
              <w:t>对重要环境因素进行了识别（火灾、固体废弃物），控制基本有效。对周边环境影响不大，可得到有效控制。对相关方进行了必要告知。</w:t>
            </w:r>
          </w:p>
        </w:tc>
      </w:tr>
      <w:tr w:rsidR="00F04FEA">
        <w:trPr>
          <w:cantSplit/>
          <w:trHeight w:val="1263"/>
        </w:trPr>
        <w:tc>
          <w:tcPr>
            <w:tcW w:w="720" w:type="dxa"/>
            <w:vMerge/>
            <w:vAlign w:val="center"/>
          </w:tcPr>
          <w:p w:rsidR="00F04FEA" w:rsidRDefault="00F04FEA">
            <w:pPr>
              <w:spacing w:line="240" w:lineRule="exact"/>
              <w:jc w:val="center"/>
              <w:rPr>
                <w:b/>
                <w:color w:val="000000" w:themeColor="text1"/>
                <w:szCs w:val="21"/>
              </w:rPr>
            </w:pPr>
          </w:p>
        </w:tc>
        <w:tc>
          <w:tcPr>
            <w:tcW w:w="9198" w:type="dxa"/>
          </w:tcPr>
          <w:p w:rsidR="00F04FEA" w:rsidRDefault="00CA29F6">
            <w:pPr>
              <w:spacing w:line="240" w:lineRule="exact"/>
              <w:rPr>
                <w:b/>
                <w:color w:val="000000" w:themeColor="text1"/>
                <w:sz w:val="20"/>
              </w:rPr>
            </w:pPr>
            <w:r>
              <w:rPr>
                <w:rFonts w:hint="eastAsia"/>
                <w:b/>
                <w:color w:val="000000" w:themeColor="text1"/>
                <w:sz w:val="20"/>
              </w:rPr>
              <w:t xml:space="preserve">8. OHSMS </w:t>
            </w:r>
            <w:r>
              <w:rPr>
                <w:rFonts w:hint="eastAsia"/>
                <w:b/>
                <w:color w:val="000000" w:themeColor="text1"/>
                <w:sz w:val="20"/>
              </w:rPr>
              <w:t>组织对不可接受风险实施控制的结果</w:t>
            </w:r>
          </w:p>
          <w:p w:rsidR="00F04FEA" w:rsidRDefault="00F04FEA">
            <w:pPr>
              <w:spacing w:line="240" w:lineRule="exact"/>
              <w:rPr>
                <w:b/>
                <w:color w:val="000000" w:themeColor="text1"/>
                <w:sz w:val="20"/>
              </w:rPr>
            </w:pPr>
          </w:p>
          <w:p w:rsidR="00F04FEA" w:rsidRDefault="00CA29F6">
            <w:pPr>
              <w:spacing w:line="240" w:lineRule="exact"/>
              <w:rPr>
                <w:b/>
                <w:color w:val="000000" w:themeColor="text1"/>
                <w:sz w:val="20"/>
              </w:rPr>
            </w:pPr>
            <w:r>
              <w:rPr>
                <w:rFonts w:hint="eastAsia"/>
                <w:b/>
                <w:color w:val="000000" w:themeColor="text1"/>
                <w:sz w:val="20"/>
              </w:rPr>
              <w:t>对不可接受危险源进行了识别（</w:t>
            </w:r>
            <w:r>
              <w:rPr>
                <w:rFonts w:hint="eastAsia"/>
                <w:b/>
                <w:sz w:val="20"/>
                <w:szCs w:val="22"/>
              </w:rPr>
              <w:t>火灾、触电</w:t>
            </w:r>
            <w:r>
              <w:rPr>
                <w:rFonts w:hint="eastAsia"/>
                <w:b/>
                <w:color w:val="000000" w:themeColor="text1"/>
                <w:sz w:val="20"/>
              </w:rPr>
              <w:t>），控制基本有效。目前公司不可接受危险源对公司及周边环境影响不大，可得到有效控制。对相关方进行了必要告知。</w:t>
            </w:r>
          </w:p>
        </w:tc>
      </w:tr>
      <w:tr w:rsidR="00F04FEA">
        <w:trPr>
          <w:cantSplit/>
          <w:trHeight w:val="541"/>
        </w:trPr>
        <w:tc>
          <w:tcPr>
            <w:tcW w:w="720" w:type="dxa"/>
            <w:vMerge/>
            <w:vAlign w:val="center"/>
          </w:tcPr>
          <w:p w:rsidR="00F04FEA" w:rsidRDefault="00F04FEA">
            <w:pPr>
              <w:spacing w:line="240" w:lineRule="exact"/>
              <w:jc w:val="center"/>
              <w:rPr>
                <w:b/>
                <w:color w:val="000000" w:themeColor="text1"/>
                <w:szCs w:val="21"/>
              </w:rPr>
            </w:pPr>
          </w:p>
        </w:tc>
        <w:tc>
          <w:tcPr>
            <w:tcW w:w="9198" w:type="dxa"/>
          </w:tcPr>
          <w:p w:rsidR="00F04FEA" w:rsidRDefault="00CA29F6">
            <w:pPr>
              <w:spacing w:line="240" w:lineRule="exact"/>
              <w:ind w:left="201" w:hangingChars="100" w:hanging="201"/>
              <w:rPr>
                <w:b/>
                <w:color w:val="000000" w:themeColor="text1"/>
                <w:sz w:val="20"/>
              </w:rPr>
            </w:pPr>
            <w:r>
              <w:rPr>
                <w:rFonts w:hint="eastAsia"/>
                <w:b/>
                <w:color w:val="000000" w:themeColor="text1"/>
                <w:sz w:val="20"/>
              </w:rPr>
              <w:t xml:space="preserve">9. </w:t>
            </w:r>
            <w:r>
              <w:rPr>
                <w:rFonts w:hint="eastAsia"/>
                <w:b/>
                <w:color w:val="000000" w:themeColor="text1"/>
                <w:sz w:val="20"/>
              </w:rPr>
              <w:t>应急准备与相应活动的演练及对预案可行性的评价</w:t>
            </w:r>
            <w:r>
              <w:rPr>
                <w:rFonts w:hint="eastAsia"/>
                <w:b/>
                <w:color w:val="000000" w:themeColor="text1"/>
                <w:sz w:val="20"/>
              </w:rPr>
              <w:t>(</w:t>
            </w:r>
            <w:r>
              <w:rPr>
                <w:rFonts w:hint="eastAsia"/>
                <w:b/>
                <w:color w:val="000000" w:themeColor="text1"/>
                <w:sz w:val="20"/>
              </w:rPr>
              <w:t>当有规定时</w:t>
            </w:r>
            <w:r>
              <w:rPr>
                <w:rFonts w:hint="eastAsia"/>
                <w:b/>
                <w:color w:val="000000" w:themeColor="text1"/>
                <w:sz w:val="20"/>
              </w:rPr>
              <w:t xml:space="preserve">) </w:t>
            </w:r>
          </w:p>
          <w:p w:rsidR="00F04FEA" w:rsidRDefault="00CA29F6">
            <w:pPr>
              <w:spacing w:line="240" w:lineRule="exact"/>
              <w:rPr>
                <w:b/>
                <w:color w:val="000000" w:themeColor="text1"/>
                <w:spacing w:val="-4"/>
                <w:sz w:val="20"/>
              </w:rPr>
            </w:pPr>
            <w:r>
              <w:rPr>
                <w:rFonts w:hint="eastAsia"/>
                <w:b/>
                <w:color w:val="000000" w:themeColor="text1"/>
                <w:spacing w:val="-4"/>
                <w:sz w:val="20"/>
              </w:rPr>
              <w:t>对火灾突发事件等制定了应急预案，提供了火灾“应急预案演练记录”，对演练效果进行评价。</w:t>
            </w:r>
          </w:p>
        </w:tc>
      </w:tr>
      <w:tr w:rsidR="00F04FEA">
        <w:trPr>
          <w:cantSplit/>
          <w:trHeight w:val="676"/>
        </w:trPr>
        <w:tc>
          <w:tcPr>
            <w:tcW w:w="720" w:type="dxa"/>
            <w:vMerge/>
            <w:vAlign w:val="center"/>
          </w:tcPr>
          <w:p w:rsidR="00F04FEA" w:rsidRDefault="00F04FEA">
            <w:pPr>
              <w:spacing w:line="240" w:lineRule="exact"/>
              <w:jc w:val="center"/>
              <w:rPr>
                <w:b/>
                <w:color w:val="000000" w:themeColor="text1"/>
                <w:szCs w:val="21"/>
              </w:rPr>
            </w:pPr>
          </w:p>
        </w:tc>
        <w:tc>
          <w:tcPr>
            <w:tcW w:w="9198" w:type="dxa"/>
          </w:tcPr>
          <w:p w:rsidR="00F04FEA" w:rsidRDefault="00CA29F6">
            <w:pPr>
              <w:spacing w:line="240" w:lineRule="exact"/>
              <w:rPr>
                <w:b/>
                <w:color w:val="000000" w:themeColor="text1"/>
                <w:sz w:val="20"/>
              </w:rPr>
            </w:pPr>
            <w:r>
              <w:rPr>
                <w:rFonts w:hint="eastAsia"/>
                <w:b/>
                <w:color w:val="000000" w:themeColor="text1"/>
                <w:sz w:val="20"/>
              </w:rPr>
              <w:t xml:space="preserve">10. </w:t>
            </w:r>
            <w:r>
              <w:rPr>
                <w:rFonts w:hint="eastAsia"/>
                <w:b/>
                <w:color w:val="000000" w:themeColor="text1"/>
                <w:sz w:val="20"/>
              </w:rPr>
              <w:t>对特种设备的维护，检定</w:t>
            </w:r>
            <w:r>
              <w:rPr>
                <w:rFonts w:hint="eastAsia"/>
                <w:b/>
                <w:color w:val="000000" w:themeColor="text1"/>
                <w:sz w:val="20"/>
              </w:rPr>
              <w:t xml:space="preserve">; </w:t>
            </w:r>
          </w:p>
          <w:p w:rsidR="00F04FEA" w:rsidRDefault="00F04FEA">
            <w:pPr>
              <w:spacing w:line="240" w:lineRule="exact"/>
              <w:rPr>
                <w:b/>
                <w:color w:val="000000" w:themeColor="text1"/>
                <w:sz w:val="20"/>
              </w:rPr>
            </w:pPr>
          </w:p>
          <w:p w:rsidR="00F04FEA" w:rsidRDefault="00CA29F6">
            <w:pPr>
              <w:spacing w:line="240" w:lineRule="exact"/>
              <w:rPr>
                <w:b/>
                <w:color w:val="000000" w:themeColor="text1"/>
                <w:sz w:val="20"/>
              </w:rPr>
            </w:pPr>
            <w:r>
              <w:rPr>
                <w:rFonts w:hint="eastAsia"/>
                <w:b/>
                <w:color w:val="000000" w:themeColor="text1"/>
                <w:sz w:val="20"/>
              </w:rPr>
              <w:t>无</w:t>
            </w:r>
          </w:p>
        </w:tc>
      </w:tr>
      <w:tr w:rsidR="00F04FEA">
        <w:trPr>
          <w:cantSplit/>
          <w:trHeight w:val="539"/>
        </w:trPr>
        <w:tc>
          <w:tcPr>
            <w:tcW w:w="720" w:type="dxa"/>
            <w:vMerge/>
            <w:vAlign w:val="center"/>
          </w:tcPr>
          <w:p w:rsidR="00F04FEA" w:rsidRDefault="00F04FEA">
            <w:pPr>
              <w:spacing w:line="240" w:lineRule="exact"/>
              <w:jc w:val="center"/>
              <w:rPr>
                <w:b/>
                <w:color w:val="000000" w:themeColor="text1"/>
                <w:szCs w:val="21"/>
              </w:rPr>
            </w:pPr>
          </w:p>
        </w:tc>
        <w:tc>
          <w:tcPr>
            <w:tcW w:w="9198" w:type="dxa"/>
          </w:tcPr>
          <w:p w:rsidR="00F04FEA" w:rsidRDefault="00CA29F6">
            <w:pPr>
              <w:spacing w:line="240" w:lineRule="exact"/>
              <w:rPr>
                <w:b/>
                <w:color w:val="000000" w:themeColor="text1"/>
                <w:sz w:val="20"/>
              </w:rPr>
            </w:pPr>
            <w:r>
              <w:rPr>
                <w:rFonts w:hint="eastAsia"/>
                <w:b/>
                <w:color w:val="000000" w:themeColor="text1"/>
                <w:sz w:val="20"/>
              </w:rPr>
              <w:t>11 .</w:t>
            </w:r>
            <w:r>
              <w:rPr>
                <w:rFonts w:hint="eastAsia"/>
                <w:b/>
                <w:color w:val="000000" w:themeColor="text1"/>
                <w:sz w:val="20"/>
              </w:rPr>
              <w:t>对危险化学品生产、使用、储存、运输处置，规定的执行力度</w:t>
            </w:r>
            <w:r>
              <w:rPr>
                <w:rFonts w:hint="eastAsia"/>
                <w:b/>
                <w:color w:val="000000" w:themeColor="text1"/>
                <w:sz w:val="20"/>
              </w:rPr>
              <w:t>(</w:t>
            </w:r>
            <w:r>
              <w:rPr>
                <w:rFonts w:hint="eastAsia"/>
                <w:b/>
                <w:color w:val="000000" w:themeColor="text1"/>
                <w:sz w:val="20"/>
              </w:rPr>
              <w:t>必要时</w:t>
            </w:r>
            <w:r>
              <w:rPr>
                <w:rFonts w:hint="eastAsia"/>
                <w:b/>
                <w:color w:val="000000" w:themeColor="text1"/>
                <w:sz w:val="20"/>
              </w:rPr>
              <w:t>);</w:t>
            </w:r>
          </w:p>
          <w:p w:rsidR="00F04FEA" w:rsidRDefault="00F04FEA">
            <w:pPr>
              <w:spacing w:line="240" w:lineRule="exact"/>
              <w:rPr>
                <w:b/>
                <w:color w:val="000000" w:themeColor="text1"/>
                <w:sz w:val="20"/>
              </w:rPr>
            </w:pPr>
          </w:p>
          <w:p w:rsidR="00F04FEA" w:rsidRDefault="00CA29F6">
            <w:pPr>
              <w:spacing w:line="240" w:lineRule="exact"/>
              <w:rPr>
                <w:b/>
                <w:color w:val="000000" w:themeColor="text1"/>
                <w:sz w:val="20"/>
              </w:rPr>
            </w:pPr>
            <w:r>
              <w:rPr>
                <w:rFonts w:hint="eastAsia"/>
                <w:b/>
                <w:color w:val="000000" w:themeColor="text1"/>
                <w:sz w:val="20"/>
              </w:rPr>
              <w:t>无</w:t>
            </w:r>
          </w:p>
        </w:tc>
      </w:tr>
      <w:tr w:rsidR="00F04FEA">
        <w:trPr>
          <w:cantSplit/>
          <w:trHeight w:val="1212"/>
        </w:trPr>
        <w:tc>
          <w:tcPr>
            <w:tcW w:w="720" w:type="dxa"/>
            <w:vMerge w:val="restart"/>
            <w:textDirection w:val="tbRlV"/>
            <w:vAlign w:val="center"/>
          </w:tcPr>
          <w:p w:rsidR="00F04FEA" w:rsidRDefault="00CA29F6">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F04FEA" w:rsidRDefault="00CA29F6">
            <w:pPr>
              <w:spacing w:line="240" w:lineRule="exact"/>
              <w:ind w:left="100" w:hangingChars="50" w:hanging="100"/>
              <w:rPr>
                <w:b/>
                <w:color w:val="000000" w:themeColor="text1"/>
                <w:sz w:val="20"/>
              </w:rPr>
            </w:pPr>
            <w:r>
              <w:rPr>
                <w:rFonts w:hint="eastAsia"/>
                <w:b/>
                <w:color w:val="000000" w:themeColor="text1"/>
                <w:sz w:val="20"/>
              </w:rPr>
              <w:t>1. .</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rsidR="00F04FEA" w:rsidRDefault="00F04FEA">
            <w:pPr>
              <w:spacing w:line="240" w:lineRule="exact"/>
              <w:ind w:left="100" w:hangingChars="50" w:hanging="100"/>
              <w:rPr>
                <w:b/>
                <w:color w:val="000000" w:themeColor="text1"/>
                <w:sz w:val="20"/>
                <w:highlight w:val="yellow"/>
              </w:rPr>
            </w:pPr>
          </w:p>
          <w:p w:rsidR="00F04FEA" w:rsidRDefault="00CA29F6" w:rsidP="00086A80">
            <w:pPr>
              <w:spacing w:line="240" w:lineRule="exact"/>
              <w:rPr>
                <w:b/>
                <w:color w:val="000000" w:themeColor="text1"/>
                <w:sz w:val="20"/>
              </w:rPr>
            </w:pPr>
            <w:r w:rsidRPr="00086A80">
              <w:rPr>
                <w:rFonts w:hint="eastAsia"/>
                <w:b/>
                <w:color w:val="000000" w:themeColor="text1"/>
                <w:sz w:val="20"/>
              </w:rPr>
              <w:t xml:space="preserve"> </w:t>
            </w:r>
            <w:r w:rsidRPr="00086A80">
              <w:rPr>
                <w:rFonts w:hint="eastAsia"/>
                <w:b/>
                <w:color w:val="000000" w:themeColor="text1"/>
                <w:sz w:val="20"/>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sidRPr="00086A80">
              <w:rPr>
                <w:rFonts w:hint="eastAsia"/>
                <w:b/>
                <w:color w:val="000000" w:themeColor="text1"/>
                <w:sz w:val="20"/>
              </w:rPr>
              <w:t>20</w:t>
            </w:r>
            <w:r w:rsidR="00086A80" w:rsidRPr="00086A80">
              <w:rPr>
                <w:rFonts w:hint="eastAsia"/>
                <w:b/>
                <w:color w:val="000000" w:themeColor="text1"/>
                <w:sz w:val="20"/>
              </w:rPr>
              <w:t>20</w:t>
            </w:r>
            <w:r w:rsidRPr="00086A80">
              <w:rPr>
                <w:rFonts w:hint="eastAsia"/>
                <w:b/>
                <w:color w:val="000000" w:themeColor="text1"/>
                <w:sz w:val="20"/>
              </w:rPr>
              <w:t>年</w:t>
            </w:r>
            <w:r w:rsidR="00086A80" w:rsidRPr="00086A80">
              <w:rPr>
                <w:rFonts w:hint="eastAsia"/>
                <w:b/>
                <w:color w:val="000000" w:themeColor="text1"/>
                <w:sz w:val="20"/>
              </w:rPr>
              <w:t>1</w:t>
            </w:r>
            <w:r w:rsidRPr="00086A80">
              <w:rPr>
                <w:rFonts w:hint="eastAsia"/>
                <w:b/>
                <w:color w:val="000000" w:themeColor="text1"/>
                <w:sz w:val="20"/>
              </w:rPr>
              <w:t>月</w:t>
            </w:r>
            <w:r w:rsidRPr="00086A80">
              <w:rPr>
                <w:rFonts w:hint="eastAsia"/>
                <w:b/>
                <w:color w:val="000000" w:themeColor="text1"/>
                <w:sz w:val="20"/>
              </w:rPr>
              <w:t>-</w:t>
            </w:r>
            <w:r w:rsidR="00086A80" w:rsidRPr="00086A80">
              <w:rPr>
                <w:rFonts w:hint="eastAsia"/>
                <w:b/>
                <w:color w:val="000000" w:themeColor="text1"/>
                <w:sz w:val="20"/>
              </w:rPr>
              <w:t>3</w:t>
            </w:r>
            <w:r w:rsidRPr="00086A80">
              <w:rPr>
                <w:rFonts w:hint="eastAsia"/>
                <w:b/>
                <w:color w:val="000000" w:themeColor="text1"/>
                <w:sz w:val="20"/>
              </w:rPr>
              <w:t>月目标的测量，总体已达到或超过了规定的目标值。</w:t>
            </w:r>
          </w:p>
        </w:tc>
      </w:tr>
      <w:tr w:rsidR="00F04FEA" w:rsidTr="00086A80">
        <w:trPr>
          <w:cantSplit/>
          <w:trHeight w:val="587"/>
        </w:trPr>
        <w:tc>
          <w:tcPr>
            <w:tcW w:w="720" w:type="dxa"/>
            <w:vMerge/>
            <w:textDirection w:val="tbRlV"/>
            <w:vAlign w:val="center"/>
          </w:tcPr>
          <w:p w:rsidR="00F04FEA" w:rsidRDefault="00F04FEA">
            <w:pPr>
              <w:spacing w:line="240" w:lineRule="exact"/>
              <w:ind w:left="113" w:right="113"/>
              <w:jc w:val="center"/>
              <w:rPr>
                <w:b/>
                <w:color w:val="000000" w:themeColor="text1"/>
                <w:szCs w:val="21"/>
              </w:rPr>
            </w:pPr>
          </w:p>
        </w:tc>
        <w:tc>
          <w:tcPr>
            <w:tcW w:w="9198" w:type="dxa"/>
          </w:tcPr>
          <w:p w:rsidR="00F04FEA" w:rsidRDefault="00CA29F6">
            <w:pPr>
              <w:spacing w:line="240" w:lineRule="exact"/>
              <w:ind w:left="100" w:hangingChars="50" w:hanging="100"/>
              <w:rPr>
                <w:b/>
                <w:color w:val="000000" w:themeColor="text1"/>
                <w:sz w:val="20"/>
              </w:rPr>
            </w:pPr>
            <w:r>
              <w:rPr>
                <w:rFonts w:hint="eastAsia"/>
                <w:b/>
                <w:color w:val="000000" w:themeColor="text1"/>
                <w:sz w:val="20"/>
              </w:rPr>
              <w:t>2.</w:t>
            </w:r>
            <w:r>
              <w:rPr>
                <w:rFonts w:hint="eastAsia"/>
                <w:b/>
                <w:color w:val="000000" w:themeColor="text1"/>
                <w:sz w:val="20"/>
              </w:rPr>
              <w:t>顾客满意</w:t>
            </w:r>
          </w:p>
          <w:p w:rsidR="00F04FEA" w:rsidRDefault="00CA29F6" w:rsidP="00086A80">
            <w:pPr>
              <w:spacing w:line="240" w:lineRule="exact"/>
              <w:ind w:leftChars="42" w:left="101" w:firstLineChars="98" w:firstLine="197"/>
              <w:rPr>
                <w:b/>
                <w:color w:val="000000" w:themeColor="text1"/>
                <w:sz w:val="20"/>
              </w:rPr>
            </w:pPr>
            <w:r>
              <w:rPr>
                <w:rFonts w:hint="eastAsia"/>
                <w:b/>
                <w:color w:val="000000" w:themeColor="text1"/>
                <w:sz w:val="20"/>
              </w:rPr>
              <w:t>能稳定向顾客提供较满意的销售服务。对顾客进行满意度调查，并进行了简要分析。</w:t>
            </w:r>
          </w:p>
        </w:tc>
      </w:tr>
      <w:tr w:rsidR="00F04FEA">
        <w:trPr>
          <w:cantSplit/>
          <w:trHeight w:val="1255"/>
        </w:trPr>
        <w:tc>
          <w:tcPr>
            <w:tcW w:w="720" w:type="dxa"/>
            <w:vMerge/>
            <w:textDirection w:val="tbRlV"/>
            <w:vAlign w:val="center"/>
          </w:tcPr>
          <w:p w:rsidR="00F04FEA" w:rsidRDefault="00F04FEA">
            <w:pPr>
              <w:spacing w:line="240" w:lineRule="exact"/>
              <w:ind w:left="201" w:right="113" w:hangingChars="100" w:hanging="201"/>
              <w:jc w:val="center"/>
              <w:rPr>
                <w:b/>
                <w:color w:val="000000" w:themeColor="text1"/>
                <w:sz w:val="20"/>
              </w:rPr>
            </w:pPr>
          </w:p>
        </w:tc>
        <w:tc>
          <w:tcPr>
            <w:tcW w:w="9198" w:type="dxa"/>
          </w:tcPr>
          <w:p w:rsidR="00F04FEA" w:rsidRDefault="00CA29F6">
            <w:pPr>
              <w:spacing w:line="240" w:lineRule="exact"/>
              <w:rPr>
                <w:b/>
                <w:color w:val="000000" w:themeColor="text1"/>
                <w:sz w:val="20"/>
              </w:rPr>
            </w:pPr>
            <w:r>
              <w:rPr>
                <w:rFonts w:hint="eastAsia"/>
                <w:b/>
                <w:color w:val="000000" w:themeColor="text1"/>
                <w:sz w:val="20"/>
              </w:rPr>
              <w:t xml:space="preserve">3. </w:t>
            </w:r>
            <w:r>
              <w:rPr>
                <w:rFonts w:hint="eastAsia"/>
                <w:b/>
                <w:color w:val="000000" w:themeColor="text1"/>
                <w:sz w:val="20"/>
              </w:rPr>
              <w:t>内审（包括内审策划审核方案中考虑拟审核的过程和区域的状况和重要性）</w:t>
            </w:r>
          </w:p>
          <w:p w:rsidR="00F04FEA" w:rsidRDefault="00F04FEA">
            <w:pPr>
              <w:spacing w:line="240" w:lineRule="exact"/>
              <w:rPr>
                <w:b/>
                <w:color w:val="000000" w:themeColor="text1"/>
                <w:spacing w:val="-8"/>
                <w:sz w:val="20"/>
              </w:rPr>
            </w:pPr>
          </w:p>
          <w:p w:rsidR="00F04FEA" w:rsidRDefault="00CA29F6" w:rsidP="00086A80">
            <w:pPr>
              <w:spacing w:line="240" w:lineRule="exact"/>
              <w:ind w:firstLineChars="196" w:firstLine="394"/>
              <w:rPr>
                <w:b/>
                <w:color w:val="000000" w:themeColor="text1"/>
                <w:sz w:val="20"/>
              </w:rPr>
            </w:pPr>
            <w:r>
              <w:rPr>
                <w:rFonts w:hint="eastAsia"/>
                <w:b/>
                <w:color w:val="000000" w:themeColor="text1"/>
                <w:sz w:val="20"/>
              </w:rPr>
              <w:t>本年度内审已按计划实施，内审策划审核方案中考虑了拟审核的过程和区域的状况和重要性，内审时间</w:t>
            </w:r>
            <w:r>
              <w:rPr>
                <w:rFonts w:hint="eastAsia"/>
                <w:b/>
                <w:color w:val="000000" w:themeColor="text1"/>
                <w:sz w:val="20"/>
              </w:rPr>
              <w:t>2020</w:t>
            </w:r>
            <w:r>
              <w:rPr>
                <w:rFonts w:hint="eastAsia"/>
                <w:b/>
                <w:color w:val="000000" w:themeColor="text1"/>
                <w:sz w:val="20"/>
              </w:rPr>
              <w:t>年</w:t>
            </w:r>
            <w:r>
              <w:rPr>
                <w:rFonts w:hint="eastAsia"/>
                <w:b/>
                <w:color w:val="000000" w:themeColor="text1"/>
                <w:sz w:val="20"/>
              </w:rPr>
              <w:t>3</w:t>
            </w:r>
            <w:r>
              <w:rPr>
                <w:rFonts w:hint="eastAsia"/>
                <w:b/>
                <w:color w:val="000000" w:themeColor="text1"/>
                <w:sz w:val="20"/>
              </w:rPr>
              <w:t>月</w:t>
            </w:r>
            <w:r>
              <w:rPr>
                <w:rFonts w:hint="eastAsia"/>
                <w:b/>
                <w:color w:val="000000" w:themeColor="text1"/>
                <w:sz w:val="20"/>
              </w:rPr>
              <w:t>11</w:t>
            </w:r>
            <w:r>
              <w:rPr>
                <w:rFonts w:hint="eastAsia"/>
                <w:b/>
                <w:color w:val="000000" w:themeColor="text1"/>
                <w:sz w:val="20"/>
              </w:rPr>
              <w:t>日，内审结论：体系运行基本有效。</w:t>
            </w:r>
          </w:p>
        </w:tc>
      </w:tr>
      <w:tr w:rsidR="00F04FEA">
        <w:trPr>
          <w:cantSplit/>
          <w:trHeight w:val="1384"/>
        </w:trPr>
        <w:tc>
          <w:tcPr>
            <w:tcW w:w="720" w:type="dxa"/>
            <w:vMerge/>
            <w:textDirection w:val="tbRlV"/>
            <w:vAlign w:val="center"/>
          </w:tcPr>
          <w:p w:rsidR="00F04FEA" w:rsidRDefault="00F04FEA">
            <w:pPr>
              <w:spacing w:line="240" w:lineRule="exact"/>
              <w:ind w:left="201" w:right="113" w:hangingChars="100" w:hanging="201"/>
              <w:jc w:val="center"/>
              <w:rPr>
                <w:b/>
                <w:color w:val="000000" w:themeColor="text1"/>
                <w:sz w:val="20"/>
              </w:rPr>
            </w:pPr>
          </w:p>
        </w:tc>
        <w:tc>
          <w:tcPr>
            <w:tcW w:w="9198" w:type="dxa"/>
          </w:tcPr>
          <w:p w:rsidR="00F04FEA" w:rsidRDefault="00CA29F6">
            <w:pPr>
              <w:spacing w:line="240" w:lineRule="exact"/>
              <w:rPr>
                <w:b/>
                <w:color w:val="000000" w:themeColor="text1"/>
                <w:sz w:val="20"/>
              </w:rPr>
            </w:pPr>
            <w:r>
              <w:rPr>
                <w:rFonts w:hint="eastAsia"/>
                <w:b/>
                <w:color w:val="000000" w:themeColor="text1"/>
                <w:sz w:val="20"/>
              </w:rPr>
              <w:t>4.</w:t>
            </w:r>
            <w:r>
              <w:rPr>
                <w:rFonts w:hint="eastAsia"/>
                <w:b/>
                <w:color w:val="000000" w:themeColor="text1"/>
                <w:sz w:val="20"/>
              </w:rPr>
              <w:t>管理评审（管理评审体系变更需求，纠正和预防措施、体系有效性等）</w:t>
            </w:r>
          </w:p>
          <w:p w:rsidR="00F04FEA" w:rsidRDefault="00F04FEA">
            <w:pPr>
              <w:spacing w:line="240" w:lineRule="exact"/>
              <w:rPr>
                <w:b/>
                <w:color w:val="000000" w:themeColor="text1"/>
                <w:sz w:val="20"/>
              </w:rPr>
            </w:pPr>
          </w:p>
          <w:p w:rsidR="00F04FEA" w:rsidRDefault="00CA29F6">
            <w:pPr>
              <w:spacing w:line="240" w:lineRule="exact"/>
              <w:rPr>
                <w:b/>
                <w:color w:val="000000" w:themeColor="text1"/>
                <w:sz w:val="20"/>
              </w:rPr>
            </w:pPr>
            <w:r>
              <w:rPr>
                <w:rFonts w:hint="eastAsia"/>
                <w:b/>
                <w:color w:val="000000" w:themeColor="text1"/>
                <w:sz w:val="20"/>
              </w:rPr>
              <w:t>本年度管理评审已按计划实施，管理评审时间：</w:t>
            </w:r>
            <w:r>
              <w:rPr>
                <w:rFonts w:hint="eastAsia"/>
                <w:b/>
                <w:color w:val="000000" w:themeColor="text1"/>
                <w:sz w:val="20"/>
              </w:rPr>
              <w:t>2020</w:t>
            </w:r>
            <w:r>
              <w:rPr>
                <w:rFonts w:hint="eastAsia"/>
                <w:b/>
                <w:color w:val="000000" w:themeColor="text1"/>
                <w:sz w:val="20"/>
              </w:rPr>
              <w:t>年</w:t>
            </w:r>
            <w:r>
              <w:rPr>
                <w:rFonts w:hint="eastAsia"/>
                <w:b/>
                <w:color w:val="000000" w:themeColor="text1"/>
                <w:sz w:val="20"/>
              </w:rPr>
              <w:t>4</w:t>
            </w:r>
            <w:r>
              <w:rPr>
                <w:rFonts w:hint="eastAsia"/>
                <w:b/>
                <w:color w:val="000000" w:themeColor="text1"/>
                <w:sz w:val="20"/>
              </w:rPr>
              <w:t>月</w:t>
            </w:r>
            <w:r>
              <w:rPr>
                <w:rFonts w:hint="eastAsia"/>
                <w:b/>
                <w:color w:val="000000" w:themeColor="text1"/>
                <w:sz w:val="20"/>
              </w:rPr>
              <w:t>5</w:t>
            </w:r>
            <w:r>
              <w:rPr>
                <w:rFonts w:hint="eastAsia"/>
                <w:b/>
                <w:color w:val="000000" w:themeColor="text1"/>
                <w:sz w:val="20"/>
              </w:rPr>
              <w:t>日，管理评审考虑了体系变更需求，评审了方针有效、适宜和充分。制定了改进措施，体系运行基本有效。</w:t>
            </w:r>
          </w:p>
          <w:p w:rsidR="00F04FEA" w:rsidRDefault="00F04FEA">
            <w:pPr>
              <w:spacing w:line="240" w:lineRule="exact"/>
              <w:rPr>
                <w:b/>
                <w:color w:val="000000" w:themeColor="text1"/>
                <w:sz w:val="20"/>
              </w:rPr>
            </w:pPr>
          </w:p>
        </w:tc>
      </w:tr>
      <w:tr w:rsidR="00F04FEA">
        <w:trPr>
          <w:cantSplit/>
          <w:trHeight w:val="959"/>
        </w:trPr>
        <w:tc>
          <w:tcPr>
            <w:tcW w:w="720" w:type="dxa"/>
            <w:vMerge/>
            <w:vAlign w:val="center"/>
          </w:tcPr>
          <w:p w:rsidR="00F04FEA" w:rsidRDefault="00F04FEA">
            <w:pPr>
              <w:spacing w:line="240" w:lineRule="exact"/>
              <w:jc w:val="center"/>
              <w:rPr>
                <w:b/>
                <w:color w:val="000000" w:themeColor="text1"/>
                <w:sz w:val="20"/>
              </w:rPr>
            </w:pPr>
          </w:p>
        </w:tc>
        <w:tc>
          <w:tcPr>
            <w:tcW w:w="9198" w:type="dxa"/>
          </w:tcPr>
          <w:p w:rsidR="00F04FEA" w:rsidRDefault="00CA29F6">
            <w:pPr>
              <w:spacing w:line="240" w:lineRule="exact"/>
              <w:rPr>
                <w:b/>
                <w:color w:val="000000" w:themeColor="text1"/>
                <w:sz w:val="20"/>
              </w:rPr>
            </w:pPr>
            <w:r>
              <w:rPr>
                <w:rFonts w:hint="eastAsia"/>
                <w:b/>
                <w:color w:val="000000" w:themeColor="text1"/>
                <w:sz w:val="20"/>
              </w:rPr>
              <w:t>5.  EMS</w:t>
            </w:r>
            <w:r>
              <w:rPr>
                <w:rFonts w:hint="eastAsia"/>
                <w:b/>
                <w:color w:val="000000" w:themeColor="text1"/>
                <w:sz w:val="20"/>
              </w:rPr>
              <w:t>是否按规定对主要污染物（污水、废气、噪声、废渣等）及排放实施了例行的监视或测量，结果是否满足相关要求？</w:t>
            </w:r>
          </w:p>
          <w:p w:rsidR="00F04FEA" w:rsidRDefault="00CA29F6">
            <w:pPr>
              <w:spacing w:line="240" w:lineRule="exact"/>
              <w:rPr>
                <w:b/>
                <w:color w:val="000000" w:themeColor="text1"/>
                <w:sz w:val="20"/>
              </w:rPr>
            </w:pPr>
            <w:r>
              <w:rPr>
                <w:rFonts w:hint="eastAsia"/>
                <w:b/>
                <w:color w:val="000000" w:themeColor="text1"/>
                <w:sz w:val="20"/>
              </w:rPr>
              <w:t>该公司主要污染物是火灾、固体废弃物，公司定期对防止火灾的灭火器和消防栓等设施协同物业检查有效性及废纸、墨盒等固废运行实施检查，结果基本满足相关要求。</w:t>
            </w:r>
          </w:p>
        </w:tc>
      </w:tr>
      <w:tr w:rsidR="00F04FEA">
        <w:trPr>
          <w:cantSplit/>
          <w:trHeight w:val="848"/>
        </w:trPr>
        <w:tc>
          <w:tcPr>
            <w:tcW w:w="720" w:type="dxa"/>
            <w:vMerge/>
            <w:vAlign w:val="center"/>
          </w:tcPr>
          <w:p w:rsidR="00F04FEA" w:rsidRDefault="00F04FEA">
            <w:pPr>
              <w:spacing w:line="240" w:lineRule="exact"/>
              <w:jc w:val="center"/>
              <w:rPr>
                <w:b/>
                <w:color w:val="000000" w:themeColor="text1"/>
                <w:sz w:val="20"/>
              </w:rPr>
            </w:pPr>
          </w:p>
        </w:tc>
        <w:tc>
          <w:tcPr>
            <w:tcW w:w="9198" w:type="dxa"/>
          </w:tcPr>
          <w:p w:rsidR="00F04FEA" w:rsidRDefault="00CA29F6">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r>
              <w:rPr>
                <w:rFonts w:hint="eastAsia"/>
                <w:b/>
                <w:color w:val="000000" w:themeColor="text1"/>
                <w:sz w:val="20"/>
              </w:rPr>
              <w:t xml:space="preserve"> </w:t>
            </w:r>
          </w:p>
          <w:p w:rsidR="00F04FEA" w:rsidRDefault="00F04FEA">
            <w:pPr>
              <w:spacing w:line="240" w:lineRule="exact"/>
              <w:rPr>
                <w:b/>
                <w:color w:val="000000" w:themeColor="text1"/>
                <w:sz w:val="20"/>
              </w:rPr>
            </w:pPr>
          </w:p>
          <w:p w:rsidR="00F04FEA" w:rsidRDefault="00CA29F6">
            <w:pPr>
              <w:spacing w:line="240" w:lineRule="exact"/>
              <w:rPr>
                <w:b/>
                <w:color w:val="000000" w:themeColor="text1"/>
                <w:sz w:val="20"/>
              </w:rPr>
            </w:pPr>
            <w:r>
              <w:rPr>
                <w:rFonts w:hint="eastAsia"/>
                <w:b/>
                <w:color w:val="000000" w:themeColor="text1"/>
                <w:sz w:val="20"/>
              </w:rPr>
              <w:t>不适用</w:t>
            </w:r>
          </w:p>
        </w:tc>
      </w:tr>
      <w:tr w:rsidR="00F04FEA">
        <w:trPr>
          <w:cantSplit/>
          <w:trHeight w:val="988"/>
        </w:trPr>
        <w:tc>
          <w:tcPr>
            <w:tcW w:w="720" w:type="dxa"/>
            <w:vMerge/>
            <w:vAlign w:val="center"/>
          </w:tcPr>
          <w:p w:rsidR="00F04FEA" w:rsidRDefault="00F04FEA">
            <w:pPr>
              <w:spacing w:line="240" w:lineRule="exact"/>
              <w:jc w:val="center"/>
              <w:rPr>
                <w:b/>
                <w:color w:val="000000" w:themeColor="text1"/>
                <w:sz w:val="20"/>
              </w:rPr>
            </w:pPr>
          </w:p>
        </w:tc>
        <w:tc>
          <w:tcPr>
            <w:tcW w:w="9198" w:type="dxa"/>
          </w:tcPr>
          <w:p w:rsidR="00F04FEA" w:rsidRDefault="00CA29F6">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F04FEA" w:rsidRDefault="00F04FEA">
            <w:pPr>
              <w:spacing w:line="300" w:lineRule="exact"/>
              <w:rPr>
                <w:b/>
                <w:color w:val="000000" w:themeColor="text1"/>
                <w:sz w:val="20"/>
              </w:rPr>
            </w:pPr>
          </w:p>
          <w:p w:rsidR="00F04FEA" w:rsidRDefault="00CA29F6">
            <w:pPr>
              <w:spacing w:line="240" w:lineRule="exact"/>
              <w:rPr>
                <w:b/>
                <w:color w:val="000000" w:themeColor="text1"/>
                <w:sz w:val="20"/>
              </w:rPr>
            </w:pPr>
            <w:r>
              <w:rPr>
                <w:rFonts w:hint="eastAsia"/>
                <w:b/>
                <w:color w:val="000000" w:themeColor="text1"/>
                <w:sz w:val="20"/>
              </w:rPr>
              <w:t>公司定期对职业健康安全管理体系运行进行检查，结果基本满足相关要求。</w:t>
            </w:r>
          </w:p>
        </w:tc>
      </w:tr>
      <w:tr w:rsidR="00F04FEA">
        <w:trPr>
          <w:cantSplit/>
          <w:trHeight w:val="991"/>
        </w:trPr>
        <w:tc>
          <w:tcPr>
            <w:tcW w:w="720" w:type="dxa"/>
            <w:vMerge/>
            <w:vAlign w:val="center"/>
          </w:tcPr>
          <w:p w:rsidR="00F04FEA" w:rsidRDefault="00F04FEA">
            <w:pPr>
              <w:spacing w:line="240" w:lineRule="exact"/>
              <w:jc w:val="center"/>
              <w:rPr>
                <w:b/>
                <w:color w:val="000000" w:themeColor="text1"/>
                <w:sz w:val="20"/>
              </w:rPr>
            </w:pPr>
          </w:p>
        </w:tc>
        <w:tc>
          <w:tcPr>
            <w:tcW w:w="9198" w:type="dxa"/>
          </w:tcPr>
          <w:p w:rsidR="00F04FEA" w:rsidRDefault="00CA29F6">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F04FEA" w:rsidRDefault="00F04FEA">
            <w:pPr>
              <w:spacing w:line="240" w:lineRule="exact"/>
              <w:rPr>
                <w:b/>
                <w:color w:val="000000" w:themeColor="text1"/>
                <w:sz w:val="20"/>
              </w:rPr>
            </w:pPr>
          </w:p>
          <w:p w:rsidR="00F04FEA" w:rsidRDefault="00CA29F6">
            <w:pPr>
              <w:spacing w:line="240" w:lineRule="exact"/>
              <w:rPr>
                <w:b/>
                <w:color w:val="000000" w:themeColor="text1"/>
                <w:sz w:val="20"/>
              </w:rPr>
            </w:pPr>
            <w:r>
              <w:rPr>
                <w:rFonts w:hint="eastAsia"/>
                <w:b/>
                <w:color w:val="000000" w:themeColor="text1"/>
                <w:sz w:val="20"/>
              </w:rPr>
              <w:t>无</w:t>
            </w:r>
          </w:p>
        </w:tc>
      </w:tr>
      <w:tr w:rsidR="00F04FEA">
        <w:trPr>
          <w:cantSplit/>
          <w:trHeight w:val="428"/>
        </w:trPr>
        <w:tc>
          <w:tcPr>
            <w:tcW w:w="720" w:type="dxa"/>
            <w:vMerge/>
            <w:tcBorders>
              <w:bottom w:val="single" w:sz="4" w:space="0" w:color="auto"/>
            </w:tcBorders>
            <w:vAlign w:val="center"/>
          </w:tcPr>
          <w:p w:rsidR="00F04FEA" w:rsidRDefault="00F04FEA">
            <w:pPr>
              <w:spacing w:line="240" w:lineRule="exact"/>
              <w:jc w:val="center"/>
              <w:rPr>
                <w:b/>
                <w:color w:val="000000" w:themeColor="text1"/>
                <w:sz w:val="20"/>
              </w:rPr>
            </w:pPr>
          </w:p>
        </w:tc>
        <w:tc>
          <w:tcPr>
            <w:tcW w:w="9198" w:type="dxa"/>
            <w:tcBorders>
              <w:bottom w:val="single" w:sz="4" w:space="0" w:color="auto"/>
            </w:tcBorders>
          </w:tcPr>
          <w:p w:rsidR="00F04FEA" w:rsidRDefault="00CA29F6">
            <w:pPr>
              <w:widowControl/>
              <w:spacing w:line="240" w:lineRule="exact"/>
              <w:rPr>
                <w:b/>
                <w:color w:val="000000" w:themeColor="text1"/>
                <w:sz w:val="20"/>
              </w:rPr>
            </w:pPr>
            <w:r>
              <w:rPr>
                <w:rFonts w:hint="eastAsia"/>
                <w:b/>
                <w:color w:val="000000" w:themeColor="text1"/>
                <w:sz w:val="20"/>
              </w:rPr>
              <w:t xml:space="preserve">9. </w:t>
            </w:r>
            <w:r>
              <w:rPr>
                <w:rFonts w:hint="eastAsia"/>
                <w:b/>
                <w:color w:val="000000" w:themeColor="text1"/>
                <w:sz w:val="20"/>
              </w:rPr>
              <w:t>其他能够标明组织绩效、信誉的证据</w:t>
            </w:r>
            <w:r>
              <w:rPr>
                <w:rFonts w:hint="eastAsia"/>
                <w:b/>
                <w:color w:val="000000" w:themeColor="text1"/>
                <w:sz w:val="20"/>
              </w:rPr>
              <w:t>/</w:t>
            </w:r>
            <w:r>
              <w:rPr>
                <w:rFonts w:hint="eastAsia"/>
                <w:b/>
                <w:color w:val="000000" w:themeColor="text1"/>
                <w:sz w:val="20"/>
              </w:rPr>
              <w:t>信息：</w:t>
            </w:r>
          </w:p>
          <w:p w:rsidR="00F04FEA" w:rsidRDefault="00CA29F6">
            <w:pPr>
              <w:widowControl/>
              <w:spacing w:line="240" w:lineRule="exact"/>
              <w:rPr>
                <w:b/>
                <w:color w:val="000000" w:themeColor="text1"/>
                <w:sz w:val="20"/>
              </w:rPr>
            </w:pPr>
            <w:r>
              <w:rPr>
                <w:rFonts w:hint="eastAsia"/>
                <w:b/>
                <w:color w:val="000000" w:themeColor="text1"/>
                <w:sz w:val="20"/>
              </w:rPr>
              <w:t>无</w:t>
            </w:r>
          </w:p>
        </w:tc>
      </w:tr>
      <w:tr w:rsidR="00F04FEA">
        <w:trPr>
          <w:cantSplit/>
          <w:trHeight w:val="1293"/>
        </w:trPr>
        <w:tc>
          <w:tcPr>
            <w:tcW w:w="720" w:type="dxa"/>
            <w:vMerge w:val="restart"/>
            <w:vAlign w:val="center"/>
          </w:tcPr>
          <w:p w:rsidR="00F04FEA" w:rsidRDefault="00CA29F6">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F04FEA" w:rsidRDefault="00CA29F6">
            <w:pPr>
              <w:spacing w:line="240" w:lineRule="exact"/>
              <w:rPr>
                <w:b/>
                <w:color w:val="000000" w:themeColor="text1"/>
                <w:sz w:val="20"/>
              </w:rPr>
            </w:pPr>
            <w:r>
              <w:rPr>
                <w:rFonts w:hint="eastAsia"/>
                <w:b/>
                <w:color w:val="000000" w:themeColor="text1"/>
                <w:sz w:val="20"/>
              </w:rPr>
              <w:t xml:space="preserve">1 </w:t>
            </w:r>
            <w:r>
              <w:rPr>
                <w:rFonts w:hint="eastAsia"/>
                <w:b/>
                <w:color w:val="000000" w:themeColor="text1"/>
                <w:sz w:val="20"/>
              </w:rPr>
              <w:t>纠正</w:t>
            </w:r>
            <w:r>
              <w:rPr>
                <w:rFonts w:hint="eastAsia"/>
                <w:b/>
                <w:color w:val="000000" w:themeColor="text1"/>
                <w:sz w:val="20"/>
              </w:rPr>
              <w:t>/</w:t>
            </w:r>
            <w:r>
              <w:rPr>
                <w:rFonts w:hint="eastAsia"/>
                <w:b/>
                <w:color w:val="000000" w:themeColor="text1"/>
                <w:sz w:val="20"/>
              </w:rPr>
              <w:t>预防措施的实施及效果</w:t>
            </w:r>
            <w:r>
              <w:rPr>
                <w:rFonts w:hint="eastAsia"/>
                <w:b/>
                <w:color w:val="000000" w:themeColor="text1"/>
                <w:spacing w:val="-8"/>
                <w:sz w:val="20"/>
              </w:rPr>
              <w:t>;</w:t>
            </w:r>
          </w:p>
          <w:p w:rsidR="00F04FEA" w:rsidRDefault="00F04FEA">
            <w:pPr>
              <w:spacing w:line="240" w:lineRule="exact"/>
              <w:rPr>
                <w:b/>
                <w:color w:val="000000" w:themeColor="text1"/>
                <w:sz w:val="20"/>
              </w:rPr>
            </w:pPr>
          </w:p>
          <w:p w:rsidR="00F04FEA" w:rsidRDefault="00CA29F6">
            <w:pPr>
              <w:spacing w:line="240" w:lineRule="exact"/>
              <w:rPr>
                <w:b/>
                <w:color w:val="000000" w:themeColor="text1"/>
                <w:sz w:val="20"/>
              </w:rPr>
            </w:pPr>
            <w:r>
              <w:rPr>
                <w:rFonts w:hint="eastAsia"/>
                <w:b/>
                <w:color w:val="000000" w:themeColor="text1"/>
                <w:sz w:val="20"/>
              </w:rPr>
              <w:t>对内审发现的不合格进行了分析、制定了纠正措施，实施了整改，对整改效果进行了追踪验证，结论合格，对不合格品可以进行有效控制。</w:t>
            </w:r>
          </w:p>
        </w:tc>
      </w:tr>
      <w:tr w:rsidR="00F04FEA">
        <w:trPr>
          <w:cantSplit/>
          <w:trHeight w:val="817"/>
        </w:trPr>
        <w:tc>
          <w:tcPr>
            <w:tcW w:w="720" w:type="dxa"/>
            <w:vMerge/>
            <w:vAlign w:val="center"/>
          </w:tcPr>
          <w:p w:rsidR="00F04FEA" w:rsidRDefault="00F04FE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04FEA" w:rsidRDefault="00CA29F6">
            <w:pPr>
              <w:spacing w:line="240" w:lineRule="exact"/>
              <w:rPr>
                <w:b/>
                <w:color w:val="000000" w:themeColor="text1"/>
                <w:spacing w:val="-20"/>
                <w:sz w:val="20"/>
              </w:rPr>
            </w:pPr>
            <w:r>
              <w:rPr>
                <w:rFonts w:hint="eastAsia"/>
                <w:b/>
                <w:color w:val="000000" w:themeColor="text1"/>
                <w:spacing w:val="-20"/>
                <w:sz w:val="20"/>
              </w:rPr>
              <w:t>2</w:t>
            </w:r>
            <w:r>
              <w:rPr>
                <w:rFonts w:hint="eastAsia"/>
                <w:b/>
                <w:color w:val="000000" w:themeColor="text1"/>
                <w:spacing w:val="-20"/>
                <w:sz w:val="20"/>
              </w:rPr>
              <w:t>（近一年）重大事故、顾客</w:t>
            </w:r>
            <w:r>
              <w:rPr>
                <w:rFonts w:hint="eastAsia"/>
                <w:b/>
                <w:color w:val="000000" w:themeColor="text1"/>
                <w:spacing w:val="-20"/>
                <w:sz w:val="20"/>
              </w:rPr>
              <w:t>/</w:t>
            </w:r>
            <w:r>
              <w:rPr>
                <w:rFonts w:hint="eastAsia"/>
                <w:b/>
                <w:color w:val="000000" w:themeColor="text1"/>
                <w:spacing w:val="-20"/>
                <w:sz w:val="20"/>
              </w:rPr>
              <w:t>相关方投诉：：</w:t>
            </w:r>
          </w:p>
          <w:p w:rsidR="00F04FEA" w:rsidRDefault="00F04FEA">
            <w:pPr>
              <w:spacing w:line="240" w:lineRule="exact"/>
              <w:rPr>
                <w:b/>
                <w:color w:val="000000" w:themeColor="text1"/>
                <w:spacing w:val="-20"/>
                <w:sz w:val="20"/>
              </w:rPr>
            </w:pPr>
          </w:p>
          <w:p w:rsidR="00F04FEA" w:rsidRDefault="00CA29F6">
            <w:pPr>
              <w:spacing w:line="240" w:lineRule="exact"/>
              <w:rPr>
                <w:b/>
                <w:color w:val="000000" w:themeColor="text1"/>
                <w:sz w:val="20"/>
              </w:rPr>
            </w:pPr>
            <w:r>
              <w:rPr>
                <w:rFonts w:hint="eastAsia"/>
                <w:b/>
                <w:color w:val="000000" w:themeColor="text1"/>
                <w:sz w:val="20"/>
              </w:rPr>
              <w:t>无</w:t>
            </w:r>
          </w:p>
        </w:tc>
      </w:tr>
      <w:tr w:rsidR="00F04FEA">
        <w:trPr>
          <w:cantSplit/>
          <w:trHeight w:val="533"/>
        </w:trPr>
        <w:tc>
          <w:tcPr>
            <w:tcW w:w="720" w:type="dxa"/>
            <w:vMerge/>
            <w:vAlign w:val="center"/>
          </w:tcPr>
          <w:p w:rsidR="00F04FEA" w:rsidRDefault="00F04FE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04FEA" w:rsidRDefault="00CA29F6">
            <w:pPr>
              <w:spacing w:line="240" w:lineRule="exact"/>
              <w:rPr>
                <w:b/>
                <w:color w:val="000000" w:themeColor="text1"/>
                <w:sz w:val="20"/>
              </w:rPr>
            </w:pPr>
            <w:r>
              <w:rPr>
                <w:rFonts w:hint="eastAsia"/>
                <w:b/>
                <w:color w:val="000000" w:themeColor="text1"/>
                <w:sz w:val="20"/>
              </w:rPr>
              <w:t xml:space="preserve">3. </w:t>
            </w:r>
            <w:r>
              <w:rPr>
                <w:rFonts w:hint="eastAsia"/>
                <w:b/>
                <w:color w:val="000000" w:themeColor="text1"/>
                <w:sz w:val="20"/>
              </w:rPr>
              <w:t>一阶段提出问题的整改情况</w:t>
            </w:r>
            <w:r>
              <w:rPr>
                <w:rFonts w:hint="eastAsia"/>
                <w:b/>
                <w:color w:val="000000" w:themeColor="text1"/>
                <w:sz w:val="20"/>
              </w:rPr>
              <w:t>?</w:t>
            </w:r>
          </w:p>
          <w:p w:rsidR="00F04FEA" w:rsidRDefault="00CA29F6">
            <w:pPr>
              <w:spacing w:line="240" w:lineRule="exact"/>
              <w:rPr>
                <w:b/>
                <w:color w:val="000000" w:themeColor="text1"/>
                <w:spacing w:val="-20"/>
                <w:sz w:val="20"/>
              </w:rPr>
            </w:pPr>
            <w:r>
              <w:rPr>
                <w:rFonts w:hint="eastAsia"/>
                <w:b/>
                <w:color w:val="000000" w:themeColor="text1"/>
                <w:spacing w:val="-20"/>
                <w:sz w:val="20"/>
              </w:rPr>
              <w:t>无</w:t>
            </w:r>
          </w:p>
        </w:tc>
      </w:tr>
      <w:tr w:rsidR="00F04FEA">
        <w:trPr>
          <w:cantSplit/>
          <w:trHeight w:val="884"/>
        </w:trPr>
        <w:tc>
          <w:tcPr>
            <w:tcW w:w="720" w:type="dxa"/>
            <w:vMerge/>
            <w:vAlign w:val="center"/>
          </w:tcPr>
          <w:p w:rsidR="00F04FEA" w:rsidRDefault="00F04FE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04FEA" w:rsidRDefault="00CA29F6">
            <w:pPr>
              <w:spacing w:line="240" w:lineRule="exact"/>
              <w:rPr>
                <w:b/>
                <w:color w:val="000000" w:themeColor="text1"/>
                <w:sz w:val="20"/>
              </w:rPr>
            </w:pPr>
            <w:r>
              <w:rPr>
                <w:rFonts w:hint="eastAsia"/>
                <w:b/>
                <w:color w:val="000000" w:themeColor="text1"/>
                <w:sz w:val="20"/>
              </w:rPr>
              <w:t>4.</w:t>
            </w:r>
            <w:r>
              <w:rPr>
                <w:rFonts w:hint="eastAsia"/>
                <w:b/>
                <w:color w:val="000000" w:themeColor="text1"/>
                <w:sz w:val="20"/>
              </w:rPr>
              <w:t>创新情况</w:t>
            </w:r>
          </w:p>
          <w:p w:rsidR="00F04FEA" w:rsidRDefault="00F04FEA">
            <w:pPr>
              <w:spacing w:line="240" w:lineRule="exact"/>
              <w:rPr>
                <w:b/>
                <w:color w:val="000000" w:themeColor="text1"/>
                <w:sz w:val="20"/>
              </w:rPr>
            </w:pPr>
          </w:p>
          <w:p w:rsidR="00F04FEA" w:rsidRDefault="00CA29F6">
            <w:pPr>
              <w:spacing w:line="240" w:lineRule="exact"/>
              <w:rPr>
                <w:b/>
                <w:color w:val="FF0000"/>
                <w:sz w:val="20"/>
              </w:rPr>
            </w:pPr>
            <w:r>
              <w:rPr>
                <w:rFonts w:hint="eastAsia"/>
                <w:b/>
                <w:color w:val="000000" w:themeColor="text1"/>
              </w:rPr>
              <w:t>无创新</w:t>
            </w:r>
          </w:p>
        </w:tc>
      </w:tr>
      <w:tr w:rsidR="00F04FEA">
        <w:trPr>
          <w:cantSplit/>
          <w:trHeight w:val="604"/>
        </w:trPr>
        <w:tc>
          <w:tcPr>
            <w:tcW w:w="720" w:type="dxa"/>
            <w:vMerge/>
            <w:vAlign w:val="center"/>
          </w:tcPr>
          <w:p w:rsidR="00F04FEA" w:rsidRDefault="00F04FE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04FEA" w:rsidRDefault="00CA29F6">
            <w:pPr>
              <w:numPr>
                <w:ilvl w:val="0"/>
                <w:numId w:val="3"/>
              </w:numPr>
              <w:spacing w:line="240" w:lineRule="exact"/>
              <w:rPr>
                <w:b/>
                <w:color w:val="000000" w:themeColor="text1"/>
                <w:szCs w:val="21"/>
              </w:rPr>
            </w:pPr>
            <w:r>
              <w:rPr>
                <w:rFonts w:hint="eastAsia"/>
                <w:b/>
                <w:color w:val="000000" w:themeColor="text1"/>
                <w:szCs w:val="21"/>
              </w:rPr>
              <w:t>上次不符合的整改情况（再认证填写）</w:t>
            </w:r>
          </w:p>
          <w:p w:rsidR="00F04FEA" w:rsidRDefault="00CA29F6">
            <w:pPr>
              <w:spacing w:line="240" w:lineRule="exact"/>
              <w:rPr>
                <w:b/>
                <w:color w:val="000000" w:themeColor="text1"/>
                <w:szCs w:val="21"/>
              </w:rPr>
            </w:pPr>
            <w:r>
              <w:rPr>
                <w:rFonts w:hint="eastAsia"/>
                <w:b/>
                <w:color w:val="000000" w:themeColor="text1"/>
                <w:sz w:val="20"/>
              </w:rPr>
              <w:t>上次不符合项</w:t>
            </w:r>
            <w:r>
              <w:rPr>
                <w:rFonts w:hint="eastAsia"/>
                <w:b/>
                <w:color w:val="000000" w:themeColor="text1"/>
                <w:sz w:val="20"/>
              </w:rPr>
              <w:t>8.2</w:t>
            </w:r>
            <w:r>
              <w:rPr>
                <w:rFonts w:hint="eastAsia"/>
                <w:b/>
                <w:color w:val="000000" w:themeColor="text1"/>
                <w:sz w:val="20"/>
              </w:rPr>
              <w:t>，本次验证已整改，不存在不符合现象。</w:t>
            </w:r>
          </w:p>
        </w:tc>
      </w:tr>
    </w:tbl>
    <w:p w:rsidR="00F04FEA" w:rsidRDefault="00F04FEA" w:rsidP="00881EFF">
      <w:pPr>
        <w:tabs>
          <w:tab w:val="left" w:pos="645"/>
        </w:tabs>
        <w:spacing w:afterLines="50" w:line="360" w:lineRule="exact"/>
        <w:rPr>
          <w:b/>
          <w:sz w:val="26"/>
          <w:szCs w:val="26"/>
        </w:rPr>
      </w:pPr>
    </w:p>
    <w:p w:rsidR="00F04FEA" w:rsidRDefault="00CA29F6" w:rsidP="00881EFF">
      <w:pPr>
        <w:tabs>
          <w:tab w:val="left" w:pos="645"/>
        </w:tabs>
        <w:spacing w:afterLines="50" w:line="360" w:lineRule="exact"/>
        <w:rPr>
          <w:b/>
          <w:sz w:val="16"/>
          <w:szCs w:val="16"/>
        </w:rPr>
      </w:pPr>
      <w:r>
        <w:rPr>
          <w:rFonts w:hint="eastAsia"/>
          <w:b/>
          <w:sz w:val="26"/>
          <w:szCs w:val="26"/>
        </w:rPr>
        <w:t>七、其它需要说明的问题</w:t>
      </w:r>
    </w:p>
    <w:p w:rsidR="00F04FEA" w:rsidRDefault="00CA29F6">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F04FEA">
        <w:tc>
          <w:tcPr>
            <w:tcW w:w="5353" w:type="dxa"/>
          </w:tcPr>
          <w:p w:rsidR="00F04FEA" w:rsidRDefault="00CA29F6">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F04FEA" w:rsidRDefault="00CA29F6">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F04FEA">
        <w:tc>
          <w:tcPr>
            <w:tcW w:w="5353" w:type="dxa"/>
          </w:tcPr>
          <w:p w:rsidR="00F04FEA" w:rsidRDefault="00CA29F6">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F04FEA" w:rsidRDefault="00F04FEA">
            <w:pPr>
              <w:snapToGrid w:val="0"/>
              <w:spacing w:line="360" w:lineRule="auto"/>
              <w:ind w:leftChars="-88" w:left="-211" w:firstLineChars="223" w:firstLine="537"/>
              <w:rPr>
                <w:rFonts w:ascii="宋体"/>
                <w:b/>
                <w:szCs w:val="21"/>
              </w:rPr>
            </w:pPr>
          </w:p>
        </w:tc>
      </w:tr>
      <w:tr w:rsidR="00F04FEA">
        <w:tc>
          <w:tcPr>
            <w:tcW w:w="5353" w:type="dxa"/>
          </w:tcPr>
          <w:p w:rsidR="00F04FEA" w:rsidRDefault="00CA29F6">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F04FEA" w:rsidRDefault="00F04FEA">
            <w:pPr>
              <w:snapToGrid w:val="0"/>
              <w:spacing w:line="360" w:lineRule="auto"/>
              <w:ind w:leftChars="-88" w:left="-211" w:firstLineChars="223" w:firstLine="537"/>
              <w:rPr>
                <w:rFonts w:ascii="宋体"/>
                <w:b/>
                <w:color w:val="FF0000"/>
                <w:szCs w:val="21"/>
              </w:rPr>
            </w:pPr>
          </w:p>
        </w:tc>
      </w:tr>
      <w:tr w:rsidR="00F04FEA">
        <w:tc>
          <w:tcPr>
            <w:tcW w:w="5353" w:type="dxa"/>
          </w:tcPr>
          <w:p w:rsidR="00F04FEA" w:rsidRDefault="00CA29F6">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F04FEA" w:rsidRDefault="00F04FEA">
            <w:pPr>
              <w:snapToGrid w:val="0"/>
              <w:spacing w:line="360" w:lineRule="auto"/>
              <w:ind w:leftChars="-88" w:left="-211" w:firstLineChars="223" w:firstLine="537"/>
              <w:rPr>
                <w:rFonts w:ascii="宋体"/>
                <w:b/>
                <w:color w:val="FF0000"/>
                <w:szCs w:val="21"/>
              </w:rPr>
            </w:pPr>
          </w:p>
        </w:tc>
      </w:tr>
    </w:tbl>
    <w:p w:rsidR="00F04FEA" w:rsidRDefault="00F04FEA">
      <w:pPr>
        <w:snapToGrid w:val="0"/>
        <w:spacing w:line="360" w:lineRule="auto"/>
        <w:ind w:leftChars="-88" w:left="-211" w:firstLineChars="223" w:firstLine="493"/>
        <w:rPr>
          <w:b/>
          <w:spacing w:val="-10"/>
          <w:szCs w:val="21"/>
        </w:rPr>
      </w:pPr>
    </w:p>
    <w:p w:rsidR="00F04FEA" w:rsidRDefault="00CA29F6">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F04FEA" w:rsidRDefault="00CA29F6">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F04FEA" w:rsidRPr="00086A80" w:rsidRDefault="00CA29F6" w:rsidP="00881EFF">
      <w:pPr>
        <w:tabs>
          <w:tab w:val="left" w:pos="645"/>
        </w:tabs>
        <w:spacing w:beforeLines="50" w:afterLines="50" w:line="360" w:lineRule="exact"/>
        <w:rPr>
          <w:b/>
          <w:sz w:val="16"/>
          <w:szCs w:val="16"/>
        </w:rPr>
      </w:pPr>
      <w:r>
        <w:rPr>
          <w:rFonts w:hint="eastAsia"/>
          <w:b/>
          <w:sz w:val="26"/>
          <w:szCs w:val="26"/>
        </w:rPr>
        <w:t>八、</w:t>
      </w:r>
      <w:r w:rsidRPr="00086A80">
        <w:rPr>
          <w:rFonts w:hint="eastAsia"/>
          <w:b/>
          <w:sz w:val="26"/>
          <w:szCs w:val="26"/>
        </w:rPr>
        <w:t>本次审核不符合项</w:t>
      </w:r>
    </w:p>
    <w:p w:rsidR="00F04FEA" w:rsidRPr="00086A80" w:rsidRDefault="00CA29F6">
      <w:pPr>
        <w:spacing w:line="400" w:lineRule="exact"/>
        <w:ind w:leftChars="175" w:left="420" w:firstLineChars="42" w:firstLine="101"/>
        <w:rPr>
          <w:rFonts w:ascii="宋体" w:hAnsi="宋体"/>
          <w:b/>
          <w:szCs w:val="21"/>
        </w:rPr>
      </w:pPr>
      <w:r w:rsidRPr="00086A80">
        <w:rPr>
          <w:rFonts w:ascii="宋体" w:hAnsi="宋体" w:hint="eastAsia"/>
          <w:b/>
          <w:szCs w:val="21"/>
        </w:rPr>
        <w:t>本次审核共开具不符合项报告项；其中</w:t>
      </w:r>
      <w:r w:rsidR="004431DB">
        <w:rPr>
          <w:rFonts w:ascii="宋体" w:hAnsi="宋体"/>
          <w:b/>
          <w:szCs w:val="21"/>
        </w:rPr>
        <w:pict>
          <v:line id="直接连接符 1" o:spid="_x0000_s1028" style="position:absolute;left:0;text-align:left;z-index:251657728;mso-position-horizontal-relative:text;mso-position-vertical-relative:text" from="210pt,16.2pt" to="210.05pt,16.2pt" o:allowincell="f"/>
        </w:pict>
      </w:r>
      <w:r w:rsidRPr="00086A80">
        <w:rPr>
          <w:rFonts w:ascii="宋体" w:hAnsi="宋体" w:hint="eastAsia"/>
          <w:b/>
          <w:szCs w:val="21"/>
        </w:rPr>
        <w:t>严重不符合项，一般不符合项，观察项项分布在部门</w:t>
      </w:r>
      <w:r w:rsidR="00086A80">
        <w:rPr>
          <w:rFonts w:ascii="宋体" w:hAnsi="宋体" w:hint="eastAsia"/>
          <w:b/>
          <w:szCs w:val="21"/>
        </w:rPr>
        <w:t>综合部</w:t>
      </w:r>
      <w:r w:rsidRPr="00086A80">
        <w:rPr>
          <w:rFonts w:ascii="宋体" w:hAnsi="宋体" w:hint="eastAsia"/>
          <w:b/>
          <w:szCs w:val="21"/>
        </w:rPr>
        <w:t>条款</w:t>
      </w:r>
      <w:r w:rsidR="00086A80">
        <w:rPr>
          <w:rFonts w:ascii="宋体" w:hAnsi="宋体" w:hint="eastAsia"/>
          <w:b/>
          <w:szCs w:val="21"/>
        </w:rPr>
        <w:t>S9.1.1</w:t>
      </w:r>
      <w:r w:rsidRPr="00086A80">
        <w:rPr>
          <w:rFonts w:ascii="宋体" w:hAnsi="宋体" w:hint="eastAsia"/>
          <w:b/>
          <w:szCs w:val="21"/>
        </w:rPr>
        <w:t>，见不符合项分布表。（</w:t>
      </w:r>
      <w:r w:rsidRPr="00086A80">
        <w:rPr>
          <w:rFonts w:ascii="宋体" w:hAnsi="宋体"/>
          <w:b/>
          <w:szCs w:val="21"/>
        </w:rPr>
        <w:t>Q/J/E/S</w:t>
      </w:r>
      <w:r w:rsidRPr="00086A80">
        <w:rPr>
          <w:rFonts w:ascii="宋体" w:hAnsi="宋体" w:hint="eastAsia"/>
          <w:b/>
          <w:szCs w:val="21"/>
        </w:rPr>
        <w:t>分开填写）</w:t>
      </w:r>
    </w:p>
    <w:p w:rsidR="00F04FEA" w:rsidRDefault="00CA29F6" w:rsidP="00881EFF">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F04FEA" w:rsidTr="00086A80">
        <w:trPr>
          <w:cantSplit/>
          <w:trHeight w:val="1766"/>
          <w:jc w:val="center"/>
        </w:trPr>
        <w:tc>
          <w:tcPr>
            <w:tcW w:w="9523" w:type="dxa"/>
            <w:vAlign w:val="center"/>
          </w:tcPr>
          <w:p w:rsidR="00F04FEA" w:rsidRDefault="00CA29F6">
            <w:pPr>
              <w:ind w:leftChars="100" w:left="240" w:firstLineChars="50" w:firstLine="120"/>
              <w:jc w:val="left"/>
              <w:rPr>
                <w:rFonts w:ascii="宋体" w:hAnsi="宋体"/>
                <w:b/>
                <w:szCs w:val="21"/>
              </w:rPr>
            </w:pPr>
            <w:r>
              <w:rPr>
                <w:rFonts w:ascii="宋体" w:hAnsi="宋体"/>
                <w:b/>
                <w:szCs w:val="21"/>
              </w:rPr>
              <w:lastRenderedPageBreak/>
              <w:t>1.</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F04FEA" w:rsidRDefault="00CA29F6">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F04FEA" w:rsidRDefault="00CA29F6" w:rsidP="00086A80">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p w:rsidR="00F04FEA" w:rsidRDefault="00F04FEA">
            <w:pPr>
              <w:spacing w:line="240" w:lineRule="exact"/>
              <w:rPr>
                <w:rFonts w:ascii="宋体" w:hAnsi="宋体"/>
                <w:b/>
                <w:szCs w:val="21"/>
              </w:rPr>
            </w:pPr>
          </w:p>
        </w:tc>
      </w:tr>
      <w:tr w:rsidR="00F04FEA">
        <w:trPr>
          <w:cantSplit/>
          <w:trHeight w:val="510"/>
          <w:jc w:val="center"/>
        </w:trPr>
        <w:tc>
          <w:tcPr>
            <w:tcW w:w="9523" w:type="dxa"/>
          </w:tcPr>
          <w:p w:rsidR="00F04FEA" w:rsidRDefault="00CA29F6">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F04FEA" w:rsidRDefault="00CA29F6">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F04FEA" w:rsidRDefault="00CA29F6">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sidR="00881EFF">
              <w:rPr>
                <w:rFonts w:ascii="宋体" w:hAnsi="宋体" w:hint="eastAsia"/>
                <w:b/>
                <w:szCs w:val="21"/>
              </w:rPr>
              <w:t>，换发</w:t>
            </w:r>
            <w:r w:rsidR="00881EFF">
              <w:rPr>
                <w:rFonts w:ascii="宋体" w:hAnsi="宋体"/>
                <w:b/>
                <w:szCs w:val="21"/>
              </w:rPr>
              <w:t>OHSMS</w:t>
            </w:r>
            <w:r w:rsidR="00881EFF">
              <w:rPr>
                <w:rFonts w:ascii="宋体" w:hAnsi="宋体" w:hint="eastAsia"/>
                <w:b/>
                <w:szCs w:val="21"/>
              </w:rPr>
              <w:t>证书</w:t>
            </w:r>
          </w:p>
          <w:p w:rsidR="00F04FEA" w:rsidRDefault="00CA29F6">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F04FEA" w:rsidRDefault="00CA29F6">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F04FEA" w:rsidRDefault="00CA29F6">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F04FEA" w:rsidRDefault="00F04FEA">
            <w:pPr>
              <w:spacing w:line="280" w:lineRule="exact"/>
              <w:ind w:firstLineChars="150" w:firstLine="361"/>
              <w:rPr>
                <w:rFonts w:ascii="宋体" w:hAnsi="宋体"/>
                <w:b/>
                <w:szCs w:val="21"/>
              </w:rPr>
            </w:pPr>
          </w:p>
          <w:p w:rsidR="00F04FEA" w:rsidRDefault="00F04FEA">
            <w:pPr>
              <w:spacing w:line="280" w:lineRule="exact"/>
              <w:ind w:firstLineChars="150" w:firstLine="361"/>
              <w:rPr>
                <w:rFonts w:ascii="宋体" w:hAnsi="宋体"/>
                <w:b/>
                <w:szCs w:val="21"/>
              </w:rPr>
            </w:pPr>
          </w:p>
          <w:p w:rsidR="00F04FEA" w:rsidRDefault="00F04FEA">
            <w:pPr>
              <w:spacing w:line="280" w:lineRule="exact"/>
              <w:ind w:firstLineChars="150" w:firstLine="392"/>
              <w:rPr>
                <w:b/>
                <w:sz w:val="26"/>
                <w:szCs w:val="26"/>
              </w:rPr>
            </w:pPr>
          </w:p>
        </w:tc>
      </w:tr>
    </w:tbl>
    <w:p w:rsidR="00F04FEA" w:rsidRDefault="00F04FEA">
      <w:pPr>
        <w:snapToGrid w:val="0"/>
        <w:spacing w:line="240" w:lineRule="exact"/>
        <w:rPr>
          <w:b/>
          <w:sz w:val="21"/>
          <w:szCs w:val="21"/>
        </w:rPr>
      </w:pPr>
    </w:p>
    <w:p w:rsidR="00F04FEA" w:rsidRDefault="00CA29F6" w:rsidP="00881EFF">
      <w:pPr>
        <w:tabs>
          <w:tab w:val="left" w:pos="645"/>
        </w:tabs>
        <w:spacing w:afterLines="50" w:line="360" w:lineRule="exact"/>
        <w:rPr>
          <w:b/>
          <w:sz w:val="16"/>
          <w:szCs w:val="16"/>
        </w:rPr>
      </w:pPr>
      <w:r>
        <w:rPr>
          <w:rFonts w:hint="eastAsia"/>
          <w:b/>
          <w:sz w:val="26"/>
          <w:szCs w:val="26"/>
        </w:rPr>
        <w:t>十、不符合项纠正措施要求</w:t>
      </w:r>
    </w:p>
    <w:p w:rsidR="00F04FEA" w:rsidRDefault="00CA29F6">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F04FEA" w:rsidRDefault="00CA29F6" w:rsidP="00881EFF">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086A80">
        <w:rPr>
          <w:rFonts w:hint="eastAsia"/>
          <w:b/>
          <w:sz w:val="26"/>
          <w:szCs w:val="26"/>
        </w:rPr>
        <w:t>无</w:t>
      </w:r>
    </w:p>
    <w:p w:rsidR="00F04FEA" w:rsidRDefault="00F04FEA">
      <w:pPr>
        <w:snapToGrid w:val="0"/>
        <w:spacing w:line="360" w:lineRule="exact"/>
        <w:rPr>
          <w:b/>
          <w:bCs/>
          <w:sz w:val="21"/>
          <w:szCs w:val="28"/>
        </w:rPr>
      </w:pPr>
    </w:p>
    <w:p w:rsidR="00F04FEA" w:rsidRDefault="00086A80" w:rsidP="00881EFF">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60800" behindDoc="0" locked="0" layoutInCell="1" allowOverlap="1">
            <wp:simplePos x="0" y="0"/>
            <wp:positionH relativeFrom="column">
              <wp:posOffset>1596390</wp:posOffset>
            </wp:positionH>
            <wp:positionV relativeFrom="paragraph">
              <wp:posOffset>212090</wp:posOffset>
            </wp:positionV>
            <wp:extent cx="320040" cy="333375"/>
            <wp:effectExtent l="19050" t="0" r="3810" b="0"/>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10" cstate="print"/>
                    <a:srcRect/>
                    <a:stretch>
                      <a:fillRect/>
                    </a:stretch>
                  </pic:blipFill>
                  <pic:spPr bwMode="auto">
                    <a:xfrm>
                      <a:off x="0" y="0"/>
                      <a:ext cx="320040" cy="333375"/>
                    </a:xfrm>
                    <a:prstGeom prst="rect">
                      <a:avLst/>
                    </a:prstGeom>
                    <a:noFill/>
                    <a:ln w="9525">
                      <a:noFill/>
                      <a:miter lim="800000"/>
                      <a:headEnd/>
                      <a:tailEnd/>
                    </a:ln>
                  </pic:spPr>
                </pic:pic>
              </a:graphicData>
            </a:graphic>
          </wp:anchor>
        </w:drawing>
      </w:r>
      <w:r w:rsidR="00CA29F6">
        <w:rPr>
          <w:rFonts w:hint="eastAsia"/>
          <w:b/>
          <w:sz w:val="26"/>
          <w:szCs w:val="26"/>
        </w:rPr>
        <w:t>十二、审核组签字</w:t>
      </w:r>
    </w:p>
    <w:p w:rsidR="00F04FEA" w:rsidRDefault="00086A80">
      <w:pPr>
        <w:snapToGrid w:val="0"/>
        <w:spacing w:line="320" w:lineRule="exact"/>
        <w:ind w:firstLineChars="250" w:firstLine="527"/>
        <w:rPr>
          <w:b/>
          <w:sz w:val="21"/>
        </w:rPr>
      </w:pPr>
      <w:r>
        <w:rPr>
          <w:rFonts w:hint="eastAsia"/>
          <w:b/>
          <w:noProof/>
          <w:sz w:val="21"/>
        </w:rPr>
        <w:drawing>
          <wp:anchor distT="0" distB="0" distL="114300" distR="114300" simplePos="0" relativeHeight="251666944" behindDoc="0" locked="0" layoutInCell="1" allowOverlap="1">
            <wp:simplePos x="0" y="0"/>
            <wp:positionH relativeFrom="column">
              <wp:posOffset>2682875</wp:posOffset>
            </wp:positionH>
            <wp:positionV relativeFrom="paragraph">
              <wp:posOffset>166370</wp:posOffset>
            </wp:positionV>
            <wp:extent cx="426085" cy="294005"/>
            <wp:effectExtent l="19050" t="0" r="0" b="0"/>
            <wp:wrapNone/>
            <wp:docPr id="4" name="图片 1" descr="C:\Users\ADMINI~1\AppData\Local\Temp\WeChat Files\8270f7b89b427af6d741a4e07bebf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8270f7b89b427af6d741a4e07bebfd9.png"/>
                    <pic:cNvPicPr>
                      <a:picLocks noChangeAspect="1" noChangeArrowheads="1"/>
                    </pic:cNvPicPr>
                  </pic:nvPicPr>
                  <pic:blipFill>
                    <a:blip r:embed="rId11" cstate="print"/>
                    <a:srcRect/>
                    <a:stretch>
                      <a:fillRect/>
                    </a:stretch>
                  </pic:blipFill>
                  <pic:spPr bwMode="auto">
                    <a:xfrm>
                      <a:off x="0" y="0"/>
                      <a:ext cx="426085" cy="294005"/>
                    </a:xfrm>
                    <a:prstGeom prst="rect">
                      <a:avLst/>
                    </a:prstGeom>
                    <a:noFill/>
                    <a:ln w="9525">
                      <a:noFill/>
                      <a:miter lim="800000"/>
                      <a:headEnd/>
                      <a:tailEnd/>
                    </a:ln>
                  </pic:spPr>
                </pic:pic>
              </a:graphicData>
            </a:graphic>
          </wp:anchor>
        </w:drawing>
      </w:r>
      <w:r>
        <w:rPr>
          <w:rFonts w:hint="eastAsia"/>
          <w:b/>
          <w:noProof/>
          <w:sz w:val="21"/>
        </w:rPr>
        <w:drawing>
          <wp:anchor distT="0" distB="0" distL="114300" distR="114300" simplePos="0" relativeHeight="251664896" behindDoc="0" locked="0" layoutInCell="1" allowOverlap="1">
            <wp:simplePos x="0" y="0"/>
            <wp:positionH relativeFrom="column">
              <wp:posOffset>2256790</wp:posOffset>
            </wp:positionH>
            <wp:positionV relativeFrom="paragraph">
              <wp:posOffset>102235</wp:posOffset>
            </wp:positionV>
            <wp:extent cx="426085" cy="317500"/>
            <wp:effectExtent l="19050" t="0" r="0" b="0"/>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签名.jpg"/>
                    <pic:cNvPicPr>
                      <a:picLocks noChangeAspect="1" noChangeArrowheads="1"/>
                    </pic:cNvPicPr>
                  </pic:nvPicPr>
                  <pic:blipFill>
                    <a:blip r:embed="rId12" cstate="print"/>
                    <a:srcRect/>
                    <a:stretch>
                      <a:fillRect/>
                    </a:stretch>
                  </pic:blipFill>
                  <pic:spPr bwMode="auto">
                    <a:xfrm>
                      <a:off x="0" y="0"/>
                      <a:ext cx="426085" cy="317500"/>
                    </a:xfrm>
                    <a:prstGeom prst="rect">
                      <a:avLst/>
                    </a:prstGeom>
                    <a:noFill/>
                    <a:ln w="9525">
                      <a:noFill/>
                      <a:miter lim="800000"/>
                      <a:headEnd/>
                      <a:tailEnd/>
                    </a:ln>
                  </pic:spPr>
                </pic:pic>
              </a:graphicData>
            </a:graphic>
          </wp:anchor>
        </w:drawing>
      </w:r>
      <w:r w:rsidR="00CA29F6">
        <w:rPr>
          <w:rFonts w:hint="eastAsia"/>
          <w:b/>
          <w:sz w:val="21"/>
        </w:rPr>
        <w:t>审核组组长（签名）：</w:t>
      </w:r>
    </w:p>
    <w:p w:rsidR="00F04FEA" w:rsidRDefault="00086A80" w:rsidP="00881EFF">
      <w:pPr>
        <w:snapToGrid w:val="0"/>
        <w:spacing w:beforeLines="50" w:line="320" w:lineRule="exact"/>
        <w:ind w:firstLineChars="250" w:firstLine="527"/>
        <w:rPr>
          <w:b/>
          <w:sz w:val="21"/>
        </w:rPr>
      </w:pPr>
      <w:r>
        <w:rPr>
          <w:rFonts w:hint="eastAsia"/>
          <w:b/>
          <w:noProof/>
          <w:sz w:val="21"/>
        </w:rPr>
        <w:drawing>
          <wp:anchor distT="0" distB="0" distL="114300" distR="114300" simplePos="0" relativeHeight="251662848" behindDoc="0" locked="0" layoutInCell="1" allowOverlap="1">
            <wp:simplePos x="0" y="0"/>
            <wp:positionH relativeFrom="column">
              <wp:posOffset>1607820</wp:posOffset>
            </wp:positionH>
            <wp:positionV relativeFrom="paragraph">
              <wp:posOffset>10795</wp:posOffset>
            </wp:positionV>
            <wp:extent cx="497205" cy="309880"/>
            <wp:effectExtent l="19050" t="0" r="0" b="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新文档 2020-01-09 10.59.53_副本.jpg"/>
                    <pic:cNvPicPr>
                      <a:picLocks noChangeAspect="1" noChangeArrowheads="1"/>
                    </pic:cNvPicPr>
                  </pic:nvPicPr>
                  <pic:blipFill>
                    <a:blip r:embed="rId13" cstate="print"/>
                    <a:srcRect/>
                    <a:stretch>
                      <a:fillRect/>
                    </a:stretch>
                  </pic:blipFill>
                  <pic:spPr bwMode="auto">
                    <a:xfrm>
                      <a:off x="0" y="0"/>
                      <a:ext cx="497205" cy="309880"/>
                    </a:xfrm>
                    <a:prstGeom prst="rect">
                      <a:avLst/>
                    </a:prstGeom>
                    <a:noFill/>
                    <a:ln w="9525">
                      <a:noFill/>
                      <a:miter lim="800000"/>
                      <a:headEnd/>
                      <a:tailEnd/>
                    </a:ln>
                  </pic:spPr>
                </pic:pic>
              </a:graphicData>
            </a:graphic>
          </wp:anchor>
        </w:drawing>
      </w:r>
      <w:r w:rsidR="00CA29F6">
        <w:rPr>
          <w:rFonts w:hint="eastAsia"/>
          <w:b/>
          <w:sz w:val="21"/>
        </w:rPr>
        <w:t>审核组组员（签名）：</w:t>
      </w:r>
    </w:p>
    <w:p w:rsidR="00F04FEA" w:rsidRDefault="00CA29F6">
      <w:pPr>
        <w:snapToGrid w:val="0"/>
        <w:spacing w:line="280" w:lineRule="exact"/>
        <w:ind w:firstLineChars="3000" w:firstLine="6325"/>
        <w:rPr>
          <w:b/>
          <w:sz w:val="21"/>
        </w:rPr>
      </w:pPr>
      <w:r>
        <w:rPr>
          <w:rFonts w:hint="eastAsia"/>
          <w:b/>
          <w:sz w:val="21"/>
        </w:rPr>
        <w:t>日期：</w:t>
      </w:r>
      <w:r w:rsidR="00086A80">
        <w:rPr>
          <w:rFonts w:hint="eastAsia"/>
          <w:b/>
          <w:sz w:val="21"/>
        </w:rPr>
        <w:t>2020.5.19</w:t>
      </w:r>
    </w:p>
    <w:p w:rsidR="00F04FEA" w:rsidRDefault="00F04FEA">
      <w:pPr>
        <w:snapToGrid w:val="0"/>
        <w:spacing w:line="200" w:lineRule="exact"/>
        <w:ind w:firstLineChars="300" w:firstLine="482"/>
        <w:rPr>
          <w:b/>
          <w:sz w:val="16"/>
          <w:szCs w:val="16"/>
        </w:rPr>
      </w:pPr>
    </w:p>
    <w:p w:rsidR="00F04FEA" w:rsidRDefault="00CA29F6" w:rsidP="00881EFF">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F04FEA" w:rsidRDefault="00CA29F6">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F04FEA" w:rsidRDefault="00CA29F6">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F04FEA" w:rsidRDefault="00CA29F6">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F04FEA" w:rsidRDefault="00CA29F6">
      <w:pPr>
        <w:spacing w:line="360" w:lineRule="exact"/>
        <w:ind w:firstLineChars="400" w:firstLine="843"/>
        <w:rPr>
          <w:b/>
          <w:sz w:val="21"/>
          <w:szCs w:val="21"/>
        </w:rPr>
      </w:pPr>
      <w:r>
        <w:rPr>
          <w:rFonts w:hint="eastAsia"/>
          <w:b/>
          <w:bCs/>
          <w:sz w:val="21"/>
          <w:szCs w:val="21"/>
        </w:rPr>
        <w:t>审核中发现的</w:t>
      </w:r>
      <w:r w:rsidR="00086A80">
        <w:rPr>
          <w:rFonts w:ascii="宋体" w:hAnsi="宋体" w:hint="eastAsia"/>
          <w:b/>
          <w:szCs w:val="21"/>
        </w:rPr>
        <w:t>☑</w:t>
      </w:r>
      <w:r>
        <w:rPr>
          <w:b/>
          <w:sz w:val="21"/>
          <w:szCs w:val="21"/>
        </w:rPr>
        <w:t xml:space="preserve">OHSMS ( </w:t>
      </w:r>
      <w:r w:rsidR="00086A80">
        <w:rPr>
          <w:rFonts w:hint="eastAsia"/>
          <w:b/>
          <w:sz w:val="21"/>
          <w:szCs w:val="21"/>
        </w:rPr>
        <w:t>1</w:t>
      </w:r>
      <w:r>
        <w:rPr>
          <w:b/>
          <w:sz w:val="21"/>
          <w:szCs w:val="21"/>
        </w:rPr>
        <w:t xml:space="preserve"> )</w:t>
      </w:r>
      <w:r>
        <w:rPr>
          <w:rFonts w:hint="eastAsia"/>
          <w:b/>
          <w:sz w:val="21"/>
          <w:szCs w:val="21"/>
        </w:rPr>
        <w:t>个一般不符合，</w:t>
      </w:r>
      <w:r>
        <w:rPr>
          <w:b/>
          <w:sz w:val="21"/>
          <w:szCs w:val="21"/>
        </w:rPr>
        <w:t xml:space="preserve">( </w:t>
      </w:r>
      <w:r w:rsidR="00086A80">
        <w:rPr>
          <w:rFonts w:hint="eastAsia"/>
          <w:b/>
          <w:sz w:val="21"/>
          <w:szCs w:val="21"/>
        </w:rPr>
        <w:t xml:space="preserve">0 </w:t>
      </w:r>
      <w:r>
        <w:rPr>
          <w:b/>
          <w:sz w:val="21"/>
          <w:szCs w:val="21"/>
        </w:rPr>
        <w:t>)</w:t>
      </w:r>
      <w:r>
        <w:rPr>
          <w:rFonts w:hint="eastAsia"/>
          <w:b/>
          <w:sz w:val="21"/>
          <w:szCs w:val="21"/>
        </w:rPr>
        <w:t>个严重不符合，</w:t>
      </w:r>
      <w:r w:rsidR="00086A80">
        <w:rPr>
          <w:rFonts w:ascii="宋体" w:hAnsi="宋体" w:hint="eastAsia"/>
          <w:b/>
          <w:szCs w:val="21"/>
        </w:rPr>
        <w:t>☑</w:t>
      </w:r>
      <w:r>
        <w:rPr>
          <w:rFonts w:hint="eastAsia"/>
          <w:b/>
          <w:sz w:val="21"/>
          <w:szCs w:val="21"/>
        </w:rPr>
        <w:t>验证合格□仍有问题</w:t>
      </w:r>
      <w:r>
        <w:rPr>
          <w:rFonts w:hint="eastAsia"/>
          <w:b/>
          <w:bCs/>
          <w:sz w:val="21"/>
          <w:szCs w:val="21"/>
        </w:rPr>
        <w:t>审</w:t>
      </w:r>
    </w:p>
    <w:p w:rsidR="00F04FEA" w:rsidRDefault="00F04FEA">
      <w:pPr>
        <w:spacing w:line="360" w:lineRule="exact"/>
        <w:ind w:firstLineChars="400" w:firstLine="843"/>
        <w:rPr>
          <w:b/>
          <w:sz w:val="21"/>
          <w:szCs w:val="21"/>
        </w:rPr>
      </w:pPr>
    </w:p>
    <w:p w:rsidR="00F04FEA" w:rsidRDefault="00CA29F6" w:rsidP="00881EFF">
      <w:pPr>
        <w:spacing w:beforeLines="50" w:line="400" w:lineRule="exact"/>
        <w:rPr>
          <w:b/>
          <w:sz w:val="21"/>
          <w:szCs w:val="21"/>
          <w:u w:val="single"/>
        </w:rPr>
      </w:pPr>
      <w:r>
        <w:rPr>
          <w:rFonts w:hint="eastAsia"/>
          <w:b/>
          <w:sz w:val="21"/>
          <w:szCs w:val="21"/>
        </w:rPr>
        <w:t>存在问题说明及意见：</w:t>
      </w:r>
    </w:p>
    <w:p w:rsidR="00F04FEA" w:rsidRDefault="00F04FEA">
      <w:pPr>
        <w:spacing w:line="400" w:lineRule="exact"/>
        <w:rPr>
          <w:b/>
          <w:sz w:val="21"/>
          <w:szCs w:val="21"/>
          <w:u w:val="single"/>
        </w:rPr>
      </w:pPr>
    </w:p>
    <w:p w:rsidR="00F04FEA" w:rsidRDefault="00CA29F6" w:rsidP="00881EFF">
      <w:pPr>
        <w:spacing w:beforeLines="50"/>
        <w:ind w:firstLineChars="300" w:firstLine="632"/>
        <w:rPr>
          <w:b/>
          <w:sz w:val="21"/>
          <w:szCs w:val="21"/>
        </w:rPr>
      </w:pPr>
      <w:r>
        <w:rPr>
          <w:b/>
          <w:sz w:val="21"/>
          <w:szCs w:val="21"/>
        </w:rPr>
        <w:t>2.</w:t>
      </w:r>
      <w:r>
        <w:rPr>
          <w:rFonts w:hint="eastAsia"/>
          <w:b/>
          <w:sz w:val="21"/>
          <w:szCs w:val="21"/>
        </w:rPr>
        <w:t>验证结论：</w:t>
      </w:r>
    </w:p>
    <w:p w:rsidR="00F04FEA" w:rsidRDefault="00086A80" w:rsidP="00881EFF">
      <w:pPr>
        <w:tabs>
          <w:tab w:val="left" w:pos="6880"/>
          <w:tab w:val="left" w:pos="7740"/>
          <w:tab w:val="left" w:pos="8385"/>
        </w:tabs>
        <w:snapToGrid w:val="0"/>
        <w:spacing w:beforeLines="50"/>
        <w:ind w:firstLineChars="900" w:firstLine="2168"/>
        <w:rPr>
          <w:b/>
          <w:sz w:val="21"/>
          <w:szCs w:val="21"/>
        </w:rPr>
      </w:pPr>
      <w:r>
        <w:rPr>
          <w:rFonts w:ascii="宋体" w:hAnsi="宋体" w:hint="eastAsia"/>
          <w:b/>
          <w:szCs w:val="21"/>
        </w:rPr>
        <w:t>☑</w:t>
      </w:r>
      <w:r w:rsidR="00CA29F6">
        <w:rPr>
          <w:rFonts w:hint="eastAsia"/>
          <w:b/>
          <w:sz w:val="21"/>
          <w:szCs w:val="21"/>
        </w:rPr>
        <w:t>同意保持注册</w:t>
      </w:r>
      <w:r w:rsidR="00CA29F6">
        <w:rPr>
          <w:rFonts w:hint="eastAsia"/>
          <w:b/>
          <w:spacing w:val="-10"/>
          <w:sz w:val="21"/>
          <w:szCs w:val="21"/>
        </w:rPr>
        <w:t>□</w:t>
      </w:r>
      <w:r w:rsidR="00CA29F6">
        <w:rPr>
          <w:rFonts w:hint="eastAsia"/>
          <w:b/>
          <w:sz w:val="21"/>
          <w:szCs w:val="21"/>
        </w:rPr>
        <w:t>不同意保持注册</w:t>
      </w:r>
    </w:p>
    <w:p w:rsidR="00F04FEA" w:rsidRDefault="00086A80" w:rsidP="00881EFF">
      <w:pPr>
        <w:tabs>
          <w:tab w:val="left" w:pos="6880"/>
          <w:tab w:val="left" w:pos="7740"/>
          <w:tab w:val="left" w:pos="8385"/>
        </w:tabs>
        <w:snapToGrid w:val="0"/>
        <w:spacing w:beforeLines="50"/>
        <w:ind w:firstLineChars="343" w:firstLine="723"/>
        <w:rPr>
          <w:b/>
          <w:sz w:val="21"/>
          <w:szCs w:val="21"/>
          <w:u w:val="single"/>
        </w:rPr>
      </w:pPr>
      <w:r>
        <w:rPr>
          <w:rFonts w:hint="eastAsia"/>
          <w:b/>
          <w:noProof/>
          <w:sz w:val="21"/>
          <w:szCs w:val="21"/>
        </w:rPr>
        <w:drawing>
          <wp:anchor distT="0" distB="0" distL="114300" distR="114300" simplePos="0" relativeHeight="251668992" behindDoc="0" locked="0" layoutInCell="1" allowOverlap="1">
            <wp:simplePos x="0" y="0"/>
            <wp:positionH relativeFrom="column">
              <wp:posOffset>1167516</wp:posOffset>
            </wp:positionH>
            <wp:positionV relativeFrom="paragraph">
              <wp:posOffset>33821</wp:posOffset>
            </wp:positionV>
            <wp:extent cx="316506" cy="333954"/>
            <wp:effectExtent l="19050" t="0" r="7344" b="0"/>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14" cstate="print"/>
                    <a:srcRect/>
                    <a:stretch>
                      <a:fillRect/>
                    </a:stretch>
                  </pic:blipFill>
                  <pic:spPr bwMode="auto">
                    <a:xfrm>
                      <a:off x="0" y="0"/>
                      <a:ext cx="316506" cy="333954"/>
                    </a:xfrm>
                    <a:prstGeom prst="rect">
                      <a:avLst/>
                    </a:prstGeom>
                    <a:noFill/>
                    <a:ln w="9525">
                      <a:noFill/>
                      <a:miter lim="800000"/>
                      <a:headEnd/>
                      <a:tailEnd/>
                    </a:ln>
                  </pic:spPr>
                </pic:pic>
              </a:graphicData>
            </a:graphic>
          </wp:anchor>
        </w:drawing>
      </w:r>
      <w:r w:rsidR="00CA29F6">
        <w:rPr>
          <w:rFonts w:hint="eastAsia"/>
          <w:b/>
          <w:sz w:val="21"/>
          <w:szCs w:val="21"/>
        </w:rPr>
        <w:t>组长签字：</w:t>
      </w:r>
      <w:r>
        <w:rPr>
          <w:rFonts w:hint="eastAsia"/>
          <w:b/>
          <w:sz w:val="21"/>
          <w:szCs w:val="21"/>
        </w:rPr>
        <w:t xml:space="preserve">              </w:t>
      </w:r>
      <w:r>
        <w:rPr>
          <w:rFonts w:hint="eastAsia"/>
          <w:b/>
          <w:sz w:val="21"/>
          <w:szCs w:val="21"/>
        </w:rPr>
        <w:t>日期：</w:t>
      </w:r>
      <w:r>
        <w:rPr>
          <w:rFonts w:hint="eastAsia"/>
          <w:b/>
          <w:sz w:val="21"/>
          <w:szCs w:val="21"/>
        </w:rPr>
        <w:t xml:space="preserve">      </w:t>
      </w:r>
      <w:r>
        <w:rPr>
          <w:rFonts w:hint="eastAsia"/>
          <w:b/>
          <w:sz w:val="21"/>
          <w:szCs w:val="21"/>
        </w:rPr>
        <w:t>年</w:t>
      </w:r>
      <w:r>
        <w:rPr>
          <w:rFonts w:hint="eastAsia"/>
          <w:b/>
          <w:sz w:val="21"/>
          <w:szCs w:val="21"/>
        </w:rPr>
        <w:t xml:space="preserve">   </w:t>
      </w:r>
      <w:r>
        <w:rPr>
          <w:rFonts w:hint="eastAsia"/>
          <w:b/>
          <w:sz w:val="21"/>
          <w:szCs w:val="21"/>
        </w:rPr>
        <w:t>月</w:t>
      </w:r>
      <w:r>
        <w:rPr>
          <w:rFonts w:hint="eastAsia"/>
          <w:b/>
          <w:sz w:val="21"/>
          <w:szCs w:val="21"/>
        </w:rPr>
        <w:t xml:space="preserve">   </w:t>
      </w:r>
      <w:r>
        <w:rPr>
          <w:rFonts w:hint="eastAsia"/>
          <w:b/>
          <w:sz w:val="21"/>
          <w:szCs w:val="21"/>
        </w:rPr>
        <w:t>日</w:t>
      </w:r>
      <w:r>
        <w:rPr>
          <w:rFonts w:hint="eastAsia"/>
          <w:b/>
          <w:sz w:val="21"/>
          <w:szCs w:val="21"/>
        </w:rPr>
        <w:t xml:space="preserve">  </w:t>
      </w:r>
    </w:p>
    <w:p w:rsidR="00F04FEA" w:rsidRDefault="00CA29F6">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F04FEA" w:rsidRDefault="00F04FEA">
      <w:pPr>
        <w:snapToGrid w:val="0"/>
        <w:rPr>
          <w:b/>
          <w:sz w:val="21"/>
          <w:u w:val="single"/>
        </w:rPr>
      </w:pPr>
    </w:p>
    <w:p w:rsidR="00F04FEA" w:rsidRDefault="00CA29F6">
      <w:pPr>
        <w:spacing w:line="360" w:lineRule="auto"/>
        <w:rPr>
          <w:b/>
          <w:sz w:val="26"/>
          <w:szCs w:val="26"/>
        </w:rPr>
      </w:pPr>
      <w:r>
        <w:rPr>
          <w:rFonts w:hint="eastAsia"/>
          <w:b/>
          <w:sz w:val="26"/>
          <w:szCs w:val="26"/>
        </w:rPr>
        <w:lastRenderedPageBreak/>
        <w:t>十五、认证评定与批准</w:t>
      </w:r>
    </w:p>
    <w:p w:rsidR="00F04FEA" w:rsidRDefault="00CA29F6">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F04FEA" w:rsidRDefault="00CA29F6">
      <w:pPr>
        <w:spacing w:line="360" w:lineRule="auto"/>
        <w:ind w:left="600"/>
        <w:rPr>
          <w:b/>
          <w:szCs w:val="24"/>
        </w:rPr>
      </w:pPr>
      <w:r>
        <w:rPr>
          <w:rFonts w:hint="eastAsia"/>
          <w:b/>
          <w:szCs w:val="24"/>
        </w:rPr>
        <w:t>认证评定负责人：日期：年月日</w:t>
      </w:r>
    </w:p>
    <w:p w:rsidR="00F04FEA" w:rsidRDefault="00CA29F6">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F04FEA" w:rsidRDefault="00CA29F6">
      <w:pPr>
        <w:spacing w:line="360" w:lineRule="auto"/>
        <w:ind w:left="600"/>
        <w:rPr>
          <w:b/>
          <w:szCs w:val="24"/>
        </w:rPr>
      </w:pPr>
      <w:r>
        <w:rPr>
          <w:rFonts w:hint="eastAsia"/>
          <w:b/>
          <w:szCs w:val="24"/>
        </w:rPr>
        <w:t>批准人（总经理）：日期：年月日</w:t>
      </w:r>
      <w:bookmarkStart w:id="28" w:name="_GoBack"/>
      <w:bookmarkEnd w:id="28"/>
    </w:p>
    <w:p w:rsidR="00F04FEA" w:rsidRDefault="00CA29F6" w:rsidP="00881EFF">
      <w:pPr>
        <w:snapToGrid w:val="0"/>
        <w:spacing w:beforeLines="50" w:afterLines="50" w:line="360" w:lineRule="exact"/>
        <w:rPr>
          <w:b/>
          <w:sz w:val="26"/>
          <w:szCs w:val="26"/>
        </w:rPr>
      </w:pPr>
      <w:r>
        <w:rPr>
          <w:rFonts w:hint="eastAsia"/>
          <w:b/>
          <w:sz w:val="26"/>
          <w:szCs w:val="26"/>
        </w:rPr>
        <w:t>十六、审核报告的发放范围：</w:t>
      </w:r>
    </w:p>
    <w:p w:rsidR="00F04FEA" w:rsidRDefault="00CA29F6">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F04FEA" w:rsidRDefault="00CA29F6">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F04FEA" w:rsidRDefault="00CA29F6" w:rsidP="00881EFF">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F04FEA" w:rsidRDefault="00CA29F6">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F04FEA" w:rsidRDefault="00CA29F6">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F04FEA" w:rsidRDefault="00CA29F6">
      <w:pPr>
        <w:spacing w:line="320" w:lineRule="exact"/>
        <w:rPr>
          <w:b/>
          <w:bCs/>
          <w:sz w:val="16"/>
          <w:szCs w:val="16"/>
        </w:rPr>
      </w:pPr>
      <w:r>
        <w:rPr>
          <w:b/>
          <w:bCs/>
          <w:sz w:val="21"/>
          <w:szCs w:val="28"/>
        </w:rPr>
        <w:t>3.</w:t>
      </w:r>
      <w:r>
        <w:rPr>
          <w:rFonts w:ascii="宋体" w:hAnsi="宋体" w:hint="eastAsia"/>
          <w:b/>
          <w:bCs/>
          <w:sz w:val="21"/>
          <w:szCs w:val="28"/>
        </w:rPr>
        <w:t>其他</w:t>
      </w:r>
    </w:p>
    <w:p w:rsidR="00F04FEA" w:rsidRDefault="00CA29F6" w:rsidP="00881EFF">
      <w:pPr>
        <w:spacing w:beforeLines="50" w:afterLines="50" w:line="360" w:lineRule="exact"/>
        <w:rPr>
          <w:rFonts w:ascii="宋体"/>
          <w:b/>
          <w:sz w:val="26"/>
          <w:szCs w:val="26"/>
        </w:rPr>
      </w:pPr>
      <w:r>
        <w:rPr>
          <w:rFonts w:ascii="宋体" w:hAnsi="宋体" w:hint="eastAsia"/>
          <w:b/>
          <w:sz w:val="26"/>
          <w:szCs w:val="26"/>
        </w:rPr>
        <w:t>十八、填表说明：</w:t>
      </w:r>
    </w:p>
    <w:p w:rsidR="00F04FEA" w:rsidRDefault="00CA29F6">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F04FEA" w:rsidRDefault="00CA29F6">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F04FEA" w:rsidRDefault="00CA29F6">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F04FEA" w:rsidRDefault="00CA29F6">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F04FEA" w:rsidRDefault="00F04FEA">
      <w:pPr>
        <w:snapToGrid w:val="0"/>
        <w:jc w:val="left"/>
        <w:rPr>
          <w:b/>
          <w:sz w:val="21"/>
          <w:szCs w:val="21"/>
        </w:rPr>
      </w:pPr>
    </w:p>
    <w:p w:rsidR="00F04FEA" w:rsidRDefault="00CA29F6">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F04FEA" w:rsidRDefault="00F04FEA">
      <w:pPr>
        <w:snapToGrid w:val="0"/>
        <w:ind w:firstLineChars="147" w:firstLine="354"/>
        <w:jc w:val="left"/>
        <w:rPr>
          <w:rFonts w:ascii="方正仿宋简体" w:eastAsia="方正仿宋简体"/>
          <w:b/>
        </w:rPr>
      </w:pPr>
    </w:p>
    <w:p w:rsidR="00F04FEA" w:rsidRDefault="00CA29F6">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F04FEA" w:rsidRDefault="00F04FEA"/>
    <w:sectPr w:rsidR="00F04FEA" w:rsidSect="00F04FEA">
      <w:headerReference w:type="default" r:id="rId15"/>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58D" w:rsidRDefault="00B8058D" w:rsidP="00F04FEA">
      <w:r>
        <w:separator/>
      </w:r>
    </w:p>
  </w:endnote>
  <w:endnote w:type="continuationSeparator" w:id="1">
    <w:p w:rsidR="00B8058D" w:rsidRDefault="00B8058D" w:rsidP="00F04F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58D" w:rsidRDefault="00B8058D" w:rsidP="00F04FEA">
      <w:r>
        <w:separator/>
      </w:r>
    </w:p>
  </w:footnote>
  <w:footnote w:type="continuationSeparator" w:id="1">
    <w:p w:rsidR="00B8058D" w:rsidRDefault="00B8058D" w:rsidP="00F04F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EA" w:rsidRDefault="004431DB">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4431D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05pt;margin-top:.35pt;width:32.3pt;height:34.1pt;z-index:-251659264" wrapcoords="21592 -2 0 0 0 21600 21592 21602 8 21602 21600 21600 21600 0 8 -2 21592 -2">
          <v:imagedata r:id="rId1" o:title=""/>
          <w10:wrap type="tight"/>
        </v:shape>
      </w:pict>
    </w:r>
    <w:r w:rsidR="00CA29F6">
      <w:rPr>
        <w:rStyle w:val="CharChar1"/>
        <w:rFonts w:hint="default"/>
      </w:rPr>
      <w:t>北京国标联合认证有限公司</w:t>
    </w:r>
    <w:r w:rsidR="00CA29F6">
      <w:rPr>
        <w:rStyle w:val="CharChar1"/>
        <w:rFonts w:hint="default"/>
      </w:rPr>
      <w:tab/>
    </w:r>
    <w:r w:rsidR="00CA29F6">
      <w:rPr>
        <w:rStyle w:val="CharChar1"/>
        <w:rFonts w:hint="default"/>
      </w:rPr>
      <w:tab/>
    </w:r>
    <w:r w:rsidR="00CA29F6">
      <w:rPr>
        <w:rStyle w:val="CharChar1"/>
        <w:rFonts w:hint="default"/>
      </w:rPr>
      <w:tab/>
    </w:r>
  </w:p>
  <w:p w:rsidR="00F04FEA" w:rsidRDefault="004431DB">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rsidR="00F04FEA" w:rsidRDefault="00CA29F6">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A29F6">
      <w:rPr>
        <w:rStyle w:val="CharChar1"/>
        <w:rFonts w:hint="default"/>
        <w:w w:val="90"/>
      </w:rPr>
      <w:t>Beijing International Standard united Certification Co.,Ltd.</w:t>
    </w:r>
    <w:r w:rsidR="00CA29F6">
      <w:rPr>
        <w:rFonts w:hint="eastAsia"/>
        <w:sz w:val="18"/>
        <w:szCs w:val="18"/>
      </w:rPr>
      <w:t>ISC-B-II-1</w:t>
    </w:r>
    <w:r w:rsidR="00CA29F6">
      <w:rPr>
        <w:sz w:val="18"/>
        <w:szCs w:val="18"/>
      </w:rPr>
      <w:t>3</w:t>
    </w:r>
    <w:r w:rsidR="00CA29F6">
      <w:rPr>
        <w:rFonts w:hint="eastAsia"/>
        <w:sz w:val="18"/>
        <w:szCs w:val="18"/>
      </w:rPr>
      <w:t>管理体系审核记录表</w:t>
    </w:r>
    <w:r w:rsidR="00CA29F6">
      <w:rPr>
        <w:rFonts w:hint="eastAsia"/>
        <w:sz w:val="18"/>
        <w:szCs w:val="18"/>
      </w:rPr>
      <w:t>(03</w:t>
    </w:r>
    <w:r w:rsidR="00CA29F6">
      <w:rPr>
        <w:rFonts w:hint="eastAsia"/>
        <w:sz w:val="18"/>
        <w:szCs w:val="18"/>
      </w:rPr>
      <w:t>版</w:t>
    </w:r>
    <w:r w:rsidR="00CA29F6">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B39A77"/>
    <w:multiLevelType w:val="singleLevel"/>
    <w:tmpl w:val="CAB39A77"/>
    <w:lvl w:ilvl="0">
      <w:start w:val="6"/>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36F43D8"/>
    <w:multiLevelType w:val="singleLevel"/>
    <w:tmpl w:val="736F43D8"/>
    <w:lvl w:ilvl="0">
      <w:start w:val="5"/>
      <w:numFmt w:val="decimal"/>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4FEA"/>
    <w:rsid w:val="00086A80"/>
    <w:rsid w:val="004431DB"/>
    <w:rsid w:val="005C703B"/>
    <w:rsid w:val="006E4ED2"/>
    <w:rsid w:val="00761CB1"/>
    <w:rsid w:val="00881EFF"/>
    <w:rsid w:val="00B8058D"/>
    <w:rsid w:val="00CA29F6"/>
    <w:rsid w:val="00F04FEA"/>
    <w:rsid w:val="01615828"/>
    <w:rsid w:val="01B709BA"/>
    <w:rsid w:val="024F434C"/>
    <w:rsid w:val="054559B6"/>
    <w:rsid w:val="08BF7E79"/>
    <w:rsid w:val="0F03613D"/>
    <w:rsid w:val="0FDC045F"/>
    <w:rsid w:val="12BF1010"/>
    <w:rsid w:val="168D065F"/>
    <w:rsid w:val="17A50CB8"/>
    <w:rsid w:val="1C2D4313"/>
    <w:rsid w:val="1E81630D"/>
    <w:rsid w:val="21280E31"/>
    <w:rsid w:val="21F95984"/>
    <w:rsid w:val="2A1177D3"/>
    <w:rsid w:val="2AEC3D48"/>
    <w:rsid w:val="2C743363"/>
    <w:rsid w:val="30021AE4"/>
    <w:rsid w:val="35F314FE"/>
    <w:rsid w:val="3BA6718D"/>
    <w:rsid w:val="3DBF3F30"/>
    <w:rsid w:val="4A207378"/>
    <w:rsid w:val="4E2C2488"/>
    <w:rsid w:val="526244D7"/>
    <w:rsid w:val="53A508AC"/>
    <w:rsid w:val="58F375DB"/>
    <w:rsid w:val="5B6E230F"/>
    <w:rsid w:val="5D386B84"/>
    <w:rsid w:val="5D773635"/>
    <w:rsid w:val="5EB84185"/>
    <w:rsid w:val="638A2829"/>
    <w:rsid w:val="684B545B"/>
    <w:rsid w:val="69AC0700"/>
    <w:rsid w:val="6A3239BF"/>
    <w:rsid w:val="6AF75420"/>
    <w:rsid w:val="6E00285D"/>
    <w:rsid w:val="72927A0C"/>
    <w:rsid w:val="7477550E"/>
    <w:rsid w:val="7FE42A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2"/>
      <o:rules v:ext="edit">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FEA"/>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rsid w:val="00F04FEA"/>
    <w:rPr>
      <w:rFonts w:ascii="宋体" w:hAnsi="Courier New" w:hint="eastAsia"/>
    </w:rPr>
  </w:style>
  <w:style w:type="paragraph" w:styleId="a4">
    <w:name w:val="Balloon Text"/>
    <w:basedOn w:val="a"/>
    <w:link w:val="Char"/>
    <w:uiPriority w:val="99"/>
    <w:semiHidden/>
    <w:qFormat/>
    <w:rsid w:val="00F04FEA"/>
    <w:rPr>
      <w:sz w:val="18"/>
      <w:szCs w:val="18"/>
    </w:rPr>
  </w:style>
  <w:style w:type="paragraph" w:styleId="a5">
    <w:name w:val="footer"/>
    <w:basedOn w:val="a"/>
    <w:link w:val="Char0"/>
    <w:uiPriority w:val="99"/>
    <w:semiHidden/>
    <w:qFormat/>
    <w:rsid w:val="00F04FEA"/>
    <w:pPr>
      <w:tabs>
        <w:tab w:val="center" w:pos="4153"/>
        <w:tab w:val="right" w:pos="8306"/>
      </w:tabs>
      <w:snapToGrid w:val="0"/>
      <w:jc w:val="left"/>
    </w:pPr>
    <w:rPr>
      <w:sz w:val="18"/>
      <w:szCs w:val="18"/>
    </w:rPr>
  </w:style>
  <w:style w:type="paragraph" w:styleId="a6">
    <w:name w:val="header"/>
    <w:basedOn w:val="a"/>
    <w:link w:val="Char1"/>
    <w:qFormat/>
    <w:rsid w:val="00F04FEA"/>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1"/>
    <w:uiPriority w:val="99"/>
    <w:qFormat/>
    <w:rsid w:val="00F04F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F04FEA"/>
    <w:rPr>
      <w:color w:val="0000FF"/>
      <w:u w:val="single"/>
    </w:rPr>
  </w:style>
  <w:style w:type="character" w:customStyle="1" w:styleId="Char">
    <w:name w:val="批注框文本 Char"/>
    <w:link w:val="a4"/>
    <w:uiPriority w:val="99"/>
    <w:semiHidden/>
    <w:qFormat/>
    <w:locked/>
    <w:rsid w:val="00F04FEA"/>
    <w:rPr>
      <w:rFonts w:ascii="Times New Roman" w:eastAsia="宋体" w:hAnsi="Times New Roman" w:cs="Times New Roman"/>
      <w:sz w:val="18"/>
      <w:szCs w:val="18"/>
    </w:rPr>
  </w:style>
  <w:style w:type="character" w:customStyle="1" w:styleId="Char0">
    <w:name w:val="页脚 Char"/>
    <w:link w:val="a5"/>
    <w:uiPriority w:val="99"/>
    <w:semiHidden/>
    <w:qFormat/>
    <w:locked/>
    <w:rsid w:val="00F04FEA"/>
    <w:rPr>
      <w:rFonts w:ascii="Times New Roman" w:eastAsia="宋体" w:hAnsi="Times New Roman" w:cs="Times New Roman"/>
      <w:sz w:val="18"/>
      <w:szCs w:val="18"/>
    </w:rPr>
  </w:style>
  <w:style w:type="character" w:customStyle="1" w:styleId="Char1">
    <w:name w:val="页眉 Char"/>
    <w:link w:val="a6"/>
    <w:qFormat/>
    <w:locked/>
    <w:rsid w:val="00F04FEA"/>
    <w:rPr>
      <w:sz w:val="18"/>
    </w:rPr>
  </w:style>
  <w:style w:type="character" w:customStyle="1" w:styleId="Char10">
    <w:name w:val="页眉 Char1"/>
    <w:uiPriority w:val="99"/>
    <w:semiHidden/>
    <w:qFormat/>
    <w:rsid w:val="00F04FEA"/>
    <w:rPr>
      <w:rFonts w:ascii="Times New Roman" w:eastAsia="宋体" w:hAnsi="Times New Roman" w:cs="Times New Roman"/>
      <w:sz w:val="18"/>
      <w:szCs w:val="18"/>
    </w:rPr>
  </w:style>
  <w:style w:type="paragraph" w:styleId="a9">
    <w:name w:val="List Paragraph"/>
    <w:basedOn w:val="a"/>
    <w:uiPriority w:val="99"/>
    <w:qFormat/>
    <w:rsid w:val="00F04FEA"/>
    <w:pPr>
      <w:ind w:firstLineChars="200" w:firstLine="420"/>
    </w:pPr>
    <w:rPr>
      <w:sz w:val="21"/>
      <w:szCs w:val="24"/>
    </w:rPr>
  </w:style>
  <w:style w:type="character" w:customStyle="1" w:styleId="CharChar1">
    <w:name w:val="Char Char1"/>
    <w:qFormat/>
    <w:locked/>
    <w:rsid w:val="00F04FE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205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1217</Words>
  <Characters>6939</Characters>
  <Application>Microsoft Office Word</Application>
  <DocSecurity>0</DocSecurity>
  <Lines>57</Lines>
  <Paragraphs>16</Paragraphs>
  <ScaleCrop>false</ScaleCrop>
  <Company>微软中国</Company>
  <LinksUpToDate>false</LinksUpToDate>
  <CharactersWithSpaces>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44</cp:revision>
  <cp:lastPrinted>2019-04-18T08:15:00Z</cp:lastPrinted>
  <dcterms:created xsi:type="dcterms:W3CDTF">2016-02-29T05:10:00Z</dcterms:created>
  <dcterms:modified xsi:type="dcterms:W3CDTF">2020-05-19T08:23:00Z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