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10412-2023-QEOF-2024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