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崇升新材料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3 8:30:00上午至2024-05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