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崇升新材料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4日 上午至2024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3 8:30:00上午至2024-05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崇升新材料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