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承德未来已蓝科技有限公司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上午至2024年05月30日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河北省承德市双滦区滦河发电厂西北侧5号地块承德市卓辉商贸有限公司院内207室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河北省承德市双滦区滦河发电厂西北侧5号地块承德市卓辉商贸有限公司院内207室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