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6C3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420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CFA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BF2B9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陕西百润青山金钛科技有限公司</w:t>
            </w:r>
          </w:p>
        </w:tc>
        <w:tc>
          <w:tcPr>
            <w:tcW w:w="1134" w:type="dxa"/>
            <w:vAlign w:val="center"/>
          </w:tcPr>
          <w:p w14:paraId="4CD60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0C8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11036-2025-Q</w:t>
            </w:r>
          </w:p>
        </w:tc>
      </w:tr>
      <w:tr w14:paraId="2FC3A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5A0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CC4D8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陕西省宝鸡市高新开发区凤凰九路爱骨医疗院内</w:t>
            </w:r>
          </w:p>
        </w:tc>
      </w:tr>
      <w:tr w14:paraId="7870A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699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6F1E7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陕西省宝鸡市高新开发区凤凰九路爱骨医疗院内</w:t>
            </w:r>
          </w:p>
          <w:p w14:paraId="7C26F444"/>
        </w:tc>
      </w:tr>
      <w:tr w14:paraId="6AF70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579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6AA26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关雪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2BD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47A8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18700711189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CB69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CF9C6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61B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C1D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A3381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31531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28B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B4F0A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EF025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3F34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8A63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E6F41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1254451016@qq.com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7CEC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16EDBE">
            <w:pPr>
              <w:rPr>
                <w:sz w:val="21"/>
                <w:szCs w:val="21"/>
              </w:rPr>
            </w:pPr>
          </w:p>
        </w:tc>
      </w:tr>
      <w:tr w14:paraId="642EC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7BE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FF056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17:00</w:t>
            </w:r>
          </w:p>
        </w:tc>
        <w:tc>
          <w:tcPr>
            <w:tcW w:w="1457" w:type="dxa"/>
            <w:gridSpan w:val="5"/>
            <w:vAlign w:val="center"/>
          </w:tcPr>
          <w:p w14:paraId="55BD5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642A8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65A06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2A0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DDC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ADC2C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713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7361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3F4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D54B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BE7A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C4ED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8CB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571D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EDF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4A29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2973A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F62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A7A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F921D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F69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3FF6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E099A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7928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16CD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826F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614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F19E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8EED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FEC68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28F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3984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A0B4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合金材料的销售</w:t>
            </w:r>
          </w:p>
          <w:p w14:paraId="6E72463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2" w:name="_GoBack"/>
            <w:bookmarkEnd w:id="12"/>
          </w:p>
        </w:tc>
      </w:tr>
      <w:tr w14:paraId="1F067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573D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DD8F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14:paraId="4595B7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0B74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92A1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01A9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25E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E36A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BA05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2066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DEA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A0D7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FFA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A6B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624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098A5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88464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D89831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6735246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BD70F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19084732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5D6C038D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6FBFD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55BB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59480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EFC3AE">
            <w:pPr>
              <w:jc w:val="center"/>
            </w:pPr>
            <w:r>
              <w:t>田燕</w:t>
            </w:r>
          </w:p>
        </w:tc>
        <w:tc>
          <w:tcPr>
            <w:tcW w:w="850" w:type="dxa"/>
            <w:vAlign w:val="center"/>
          </w:tcPr>
          <w:p w14:paraId="3CDB85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6E226C">
            <w:pPr>
              <w:jc w:val="both"/>
            </w:pPr>
            <w:r>
              <w:t>2025-N0QMS-1467351</w:t>
            </w:r>
          </w:p>
        </w:tc>
        <w:tc>
          <w:tcPr>
            <w:tcW w:w="3684" w:type="dxa"/>
            <w:gridSpan w:val="9"/>
            <w:vAlign w:val="center"/>
          </w:tcPr>
          <w:p w14:paraId="1BFFC7F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B7258B3">
            <w:pPr>
              <w:jc w:val="center"/>
            </w:pPr>
            <w:r>
              <w:t>15234256478</w:t>
            </w:r>
          </w:p>
        </w:tc>
      </w:tr>
      <w:tr w14:paraId="0580E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242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58E19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B3ADC53">
            <w:pPr>
              <w:widowControl/>
              <w:jc w:val="left"/>
              <w:rPr>
                <w:sz w:val="21"/>
                <w:szCs w:val="21"/>
              </w:rPr>
            </w:pPr>
          </w:p>
          <w:p w14:paraId="3C6871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13F0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3D07AE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A41726">
            <w:pPr>
              <w:rPr>
                <w:sz w:val="21"/>
                <w:szCs w:val="21"/>
              </w:rPr>
            </w:pPr>
          </w:p>
          <w:p w14:paraId="1B8274DD">
            <w:pPr>
              <w:rPr>
                <w:sz w:val="21"/>
                <w:szCs w:val="21"/>
              </w:rPr>
            </w:pPr>
          </w:p>
          <w:p w14:paraId="16E9C5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0FAF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BA1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AF05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7AC5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7E2A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80E6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18E8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DE00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1ADE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F980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7453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63A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4596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FCFF3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446555">
      <w:pPr>
        <w:pStyle w:val="2"/>
      </w:pPr>
    </w:p>
    <w:p w14:paraId="2EE9A34D">
      <w:pPr>
        <w:pStyle w:val="2"/>
      </w:pPr>
    </w:p>
    <w:p w14:paraId="7D4A9F15">
      <w:pPr>
        <w:pStyle w:val="2"/>
      </w:pPr>
    </w:p>
    <w:p w14:paraId="0AEAF020">
      <w:pPr>
        <w:pStyle w:val="2"/>
      </w:pPr>
    </w:p>
    <w:p w14:paraId="464D0DAE">
      <w:pPr>
        <w:pStyle w:val="2"/>
      </w:pPr>
    </w:p>
    <w:p w14:paraId="6C51F36B">
      <w:pPr>
        <w:pStyle w:val="2"/>
      </w:pPr>
    </w:p>
    <w:p w14:paraId="645EEB26">
      <w:pPr>
        <w:pStyle w:val="2"/>
      </w:pPr>
    </w:p>
    <w:p w14:paraId="6258E8E6">
      <w:pPr>
        <w:pStyle w:val="2"/>
      </w:pPr>
    </w:p>
    <w:p w14:paraId="05723ED6">
      <w:pPr>
        <w:pStyle w:val="2"/>
      </w:pPr>
    </w:p>
    <w:p w14:paraId="792F821F">
      <w:pPr>
        <w:pStyle w:val="2"/>
      </w:pPr>
    </w:p>
    <w:p w14:paraId="495BAFFA">
      <w:pPr>
        <w:pStyle w:val="2"/>
      </w:pPr>
    </w:p>
    <w:p w14:paraId="737BC5B0">
      <w:pPr>
        <w:pStyle w:val="2"/>
      </w:pPr>
    </w:p>
    <w:p w14:paraId="3789C877">
      <w:pPr>
        <w:pStyle w:val="2"/>
      </w:pPr>
    </w:p>
    <w:p w14:paraId="4E637C02">
      <w:pPr>
        <w:pStyle w:val="2"/>
      </w:pPr>
    </w:p>
    <w:p w14:paraId="4F602E6C">
      <w:pPr>
        <w:pStyle w:val="2"/>
      </w:pPr>
    </w:p>
    <w:p w14:paraId="62CE154B">
      <w:pPr>
        <w:pStyle w:val="2"/>
      </w:pPr>
    </w:p>
    <w:p w14:paraId="56A19B14">
      <w:pPr>
        <w:pStyle w:val="2"/>
      </w:pPr>
    </w:p>
    <w:p w14:paraId="71D37023">
      <w:pPr>
        <w:pStyle w:val="2"/>
      </w:pPr>
    </w:p>
    <w:p w14:paraId="2F8ED4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4DFF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C77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4606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2C6E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767F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96E2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40F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97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52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3B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8D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26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21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34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CC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2F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DE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46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D6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83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35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DF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47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62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1F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5AB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76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03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0A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60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A1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34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68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AD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C2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E9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83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20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F6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82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12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30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7A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0F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1F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A1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C8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A8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92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18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B2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DD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E4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3F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4B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62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75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26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DA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C3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00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10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87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0B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3F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EA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52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54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8F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1F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7D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A9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D8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73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D1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3D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39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1B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25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28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95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B2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8E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9C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58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F3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B0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69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40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E9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81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07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ABFC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EF46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937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905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478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A386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1F49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EB6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FD78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A1FC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4ED4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EBEA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0EE0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49E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2D2F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B14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D382B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FB2E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86584C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1337</Characters>
  <Lines>9</Lines>
  <Paragraphs>2</Paragraphs>
  <TotalTime>0</TotalTime>
  <ScaleCrop>false</ScaleCrop>
  <LinksUpToDate>false</LinksUpToDate>
  <CharactersWithSpaces>1379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2025-08-18T01:17:28Z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