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30389-2023-QEO-2024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郑州磊丰保温耐材有限公司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Q:29.11.03</w:t>
            </w:r>
          </w:p>
          <w:p w:rsidR="00F9189D">
            <w:pPr>
              <w:spacing w:line="360" w:lineRule="auto"/>
              <w:jc w:val="center"/>
              <w:rPr>
                <w:b/>
                <w:szCs w:val="21"/>
              </w:rPr>
            </w:pPr>
            <w:r>
              <w:rPr>
                <w:b/>
                <w:szCs w:val="21"/>
              </w:rPr>
              <w:t>E:29.11.03</w:t>
            </w:r>
          </w:p>
          <w:p w:rsidR="00F9189D">
            <w:pPr>
              <w:spacing w:line="360" w:lineRule="auto"/>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2024年05月16日 下午至2024年05月17日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郑州市二七区长江中路128号(七期)50号楼12层85号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河南省郑州市二七区长江中路128号(七期)50号楼12层85号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