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浙江聚禾空间规划科技有限公司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91330106MA27XXCU9F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浙江聚禾空间规划科技有限公司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浙江省杭州市西湖区西溪街道天目山路160号国际花园西塔楼1801室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浙江省杭州市西湖区数源软件园8幢4楼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，规划选址和用地预审、用地报批、土地评估、土地政策咨询及服务、土地估价、空间规划编制、数据整合建库、文物普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，规划选址和用地预审、用地报批、土地评估、土地政策咨询及服务、土地估价、空间规划编制、数据整合建库、文物普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，规划选址和用地预审、用地报批、土地评估、土地政策咨询及服务、土地估价、空间规划编制、数据整合建库、文物普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浙江聚禾空间规划科技有限公司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浙江省杭州市西湖区西溪街道天目山路160号国际花园西塔楼1801室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浙江省杭州市西湖区数源软件园8幢4栋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，规划选址和用地预审、用地报批、土地评估、土地政策咨询及服务、土地估价、空间规划编制、数据整合建库、文物普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，规划选址和用地预审、用地报批、土地评估、土地政策咨询及服务、土地估价、空间规划编制、数据整合建库、文物普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，规划选址和用地预审、用地报批、土地评估、土地政策咨询及服务、土地估价、空间规划编制、数据整合建库、文物普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