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中科威创（集团）有限公司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30424-2023-QEO-2024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山东省青岛市胶州市胶西街道办事处杜村社区永昌路1号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山东省青岛市胶州市胶西街道办事处杜村社区永昌路1号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房明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18389116105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18389116105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Q:12,E:12,O:12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2024年05月23日 上午至2024年05月23日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Q:0,E:0,O:0</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Q：能源科技、节能环保科技领域的技术开发</w:t>
            </w:r>
          </w:p>
          <w:p>
            <w:pPr>
              <w:tabs>
                <w:tab w:val="left" w:pos="0"/>
              </w:tabs>
              <w:jc w:val="left"/>
              <w:rPr>
                <w:sz w:val="21"/>
                <w:szCs w:val="21"/>
              </w:rPr>
            </w:pPr>
            <w:r>
              <w:rPr>
                <w:sz w:val="21"/>
                <w:szCs w:val="21"/>
              </w:rPr>
              <w:t>E：能源科技、节能环保科技领域的技术开发所涉及场所的相关环境管理活动</w:t>
            </w:r>
          </w:p>
          <w:p>
            <w:pPr>
              <w:tabs>
                <w:tab w:val="left" w:pos="0"/>
              </w:tabs>
              <w:jc w:val="left"/>
              <w:rPr>
                <w:sz w:val="21"/>
                <w:szCs w:val="21"/>
              </w:rPr>
            </w:pPr>
            <w:r>
              <w:rPr>
                <w:sz w:val="21"/>
                <w:szCs w:val="21"/>
              </w:rPr>
              <w:t>O：能源科技、节能环保科技领域的技术开发所涉及场所的相关职业健康安全管理活动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2024-N1EMS-5043149</w:t>
            </w:r>
          </w:p>
          <w:p>
            <w:pPr>
              <w:ind w:left="117"/>
              <w:jc w:val="center"/>
              <w:rPr>
                <w:sz w:val="21"/>
                <w:szCs w:val="21"/>
              </w:rPr>
            </w:pPr>
            <w:r>
              <w:rPr>
                <w:sz w:val="21"/>
                <w:szCs w:val="21"/>
              </w:rPr>
              <w:t>2023-N1OHSMS-4043149</w:t>
            </w:r>
          </w:p>
        </w:tc>
        <w:tc>
          <w:tcPr>
            <w:tcW w:w="3684" w:type="dxa"/>
            <w:gridSpan w:val="9"/>
            <w:vAlign w:val="center"/>
          </w:tcPr>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tabs>
                <w:tab w:val="left" w:pos="300"/>
              </w:tabs>
              <w:jc w:val="center"/>
              <w:rPr>
                <w:sz w:val="21"/>
                <w:szCs w:val="21"/>
              </w:rPr>
            </w:pPr>
            <w:r>
              <w:rPr>
                <w:rFonts w:hint="eastAsia"/>
                <w:sz w:val="21"/>
                <w:szCs w:val="21"/>
              </w:rPr>
              <w:t>本次审核项目见证目的：定期见证     见证人：</w:t>
            </w:r>
            <w:r>
              <w:rPr>
                <w:rFonts w:hint="eastAsia"/>
                <w:sz w:val="21"/>
                <w:szCs w:val="21"/>
                <w:lang w:val="en-US" w:eastAsia="zh-CN"/>
              </w:rPr>
              <w:t>姜海军</w:t>
            </w:r>
            <w:r>
              <w:rPr>
                <w:rFonts w:hint="eastAsia"/>
                <w:sz w:val="21"/>
                <w:szCs w:val="21"/>
              </w:rPr>
              <w:t xml:space="preserve"> 被见证人：</w:t>
            </w:r>
            <w:r>
              <w:rPr>
                <w:rFonts w:hint="eastAsia"/>
                <w:sz w:val="21"/>
                <w:szCs w:val="21"/>
                <w:lang w:val="en-US" w:eastAsia="zh-CN"/>
              </w:rPr>
              <w:t>汪桂丽</w:t>
            </w:r>
            <w:bookmarkStart w:id="31" w:name="_GoBack"/>
            <w:bookmarkEnd w:id="31"/>
            <w:r>
              <w:rPr>
                <w:rFonts w:hint="eastAsia"/>
                <w:sz w:val="21"/>
                <w:szCs w:val="21"/>
              </w:rPr>
              <w:t xml:space="preserve">  被见证体系:QE</w:t>
            </w:r>
            <w:r>
              <w:rPr>
                <w:rFonts w:hint="eastAsia"/>
                <w:sz w:val="21"/>
                <w:szCs w:val="21"/>
                <w:lang w:val="en-US" w:eastAsia="zh-CN"/>
              </w:rPr>
              <w:t>O</w:t>
            </w:r>
            <w:r>
              <w:rPr>
                <w:rFonts w:hint="eastAsia"/>
                <w:sz w:val="21"/>
                <w:szCs w:val="21"/>
              </w:rPr>
              <w:t xml:space="preserve">   定期见证要求：见证人和被见证人同组不低于0.5人日。</w:t>
            </w:r>
          </w:p>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rFonts w:hint="eastAsia" w:eastAsia="宋体"/>
                <w:sz w:val="21"/>
                <w:szCs w:val="21"/>
                <w:lang w:eastAsia="zh-CN"/>
              </w:rPr>
            </w:pPr>
            <w:bookmarkStart w:id="30" w:name="审批日期"/>
            <w:r>
              <w:rPr>
                <w:rFonts w:hint="eastAsia"/>
                <w:sz w:val="21"/>
                <w:szCs w:val="21"/>
              </w:rPr>
              <w:t>2024-05-1</w:t>
            </w:r>
            <w:bookmarkEnd w:id="30"/>
            <w:r>
              <w:rPr>
                <w:rFonts w:hint="eastAsia"/>
                <w:sz w:val="21"/>
                <w:szCs w:val="21"/>
                <w:lang w:val="en-US" w:eastAsia="zh-CN"/>
              </w:rPr>
              <w:t>6</w:t>
            </w:r>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59012E8"/>
    <w:rsid w:val="3CB870ED"/>
    <w:rsid w:val="770C35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qFormat/>
    <w:uiPriority w:val="0"/>
    <w:pPr>
      <w:jc w:val="left"/>
    </w:pPr>
    <w:rPr>
      <w:sz w:val="21"/>
      <w:szCs w:val="24"/>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paragraph" w:customStyle="1" w:styleId="10">
    <w:name w:val="表格文字"/>
    <w:basedOn w:val="1"/>
    <w:autoRedefine/>
    <w:qFormat/>
    <w:uiPriority w:val="0"/>
    <w:pPr>
      <w:spacing w:before="25" w:after="25"/>
    </w:pPr>
    <w:rPr>
      <w:bCs/>
      <w:spacing w:val="10"/>
    </w:rPr>
  </w:style>
  <w:style w:type="character" w:customStyle="1" w:styleId="11">
    <w:name w:val="页眉 Char"/>
    <w:basedOn w:val="8"/>
    <w:link w:val="5"/>
    <w:autoRedefine/>
    <w:qFormat/>
    <w:uiPriority w:val="99"/>
    <w:rPr>
      <w:rFonts w:ascii="Times New Roman" w:hAnsi="Times New Roman" w:eastAsia="宋体" w:cs="Times New Roman"/>
      <w:sz w:val="18"/>
      <w:szCs w:val="18"/>
    </w:rPr>
  </w:style>
  <w:style w:type="character" w:customStyle="1" w:styleId="12">
    <w:name w:val="页脚 Char"/>
    <w:basedOn w:val="8"/>
    <w:link w:val="4"/>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3"/>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8"/>
    <w:link w:val="2"/>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2024-05-16T07:16:30Z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