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河北欧恩通用设备有限公司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91130705308073150D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河北欧恩通用设备有限公司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河北省张家口市宣化区河子西镇旧李宅街1号院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河北省张家口市宣化区河子西镇旧李宅街1号院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河北欧恩通用设备有限公司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河北省张家口市宣化区河子西镇旧李宅街1号院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河北省张家口市宣化区河子西镇旧李宅街1号院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