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陕西秦风印务有限公司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10419-2024-Q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2024年05月05日 上午至2024年05月05日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2024-05-04 8:30:00上午至2024-05-04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陕西秦风印务有限公司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