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西安铸联建筑工程有限公司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2024-05-09 8:30:00上午至2024-05-09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西安铸联建筑工程有限公司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