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江苏德高物联技术有限公司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2024年09月10日 上午至2024年09月11日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魏东升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