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10407-2024-QEO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重庆数敏信息技术有限公司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91500000MA5YXBB90C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重庆数敏信息技术有限公司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重庆两江新区大竹林街道青枫北路18号7-1联合办公空间05号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重庆两江新区大竹林街道青枫北路18号7-1联合办公空间05号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Q：信息化安全服务；通讯设备(不含无线电地面接收设备及发射设备)、计算机、软件及辅助设备的销售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E：信息化安全服务；通讯设备(不含无线电地面接收设备及发射设备)、计算机、软件及辅助设备的销售所涉及场所的相关环境管理活动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O：信息化安全服务；通讯设备(不含无线电地面接收设备及发射设备)、计算机、软件及辅助设备的销售所涉及场所的相关职业健康安全管理活动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重庆数敏信息技术有限公司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重庆两江新区大竹林街道青枫北路18号7-1联合办公空间05号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重庆两江新区大竹林街道青枫北路18号7-1联合办公空间05号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Q：信息化安全服务；通讯设备(不含无线电地面接收设备及发射设备)、计算机、软件及辅助设备的销售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E：信息化安全服务；通讯设备(不含无线电地面接收设备及发射设备)、计算机、软件及辅助设备的销售所涉及场所的相关环境管理活动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O：信息化安全服务；通讯设备(不含无线电地面接收设备及发射设备)、计算机、软件及辅助设备的销售所涉及场所的相关职业健康安全管理活动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