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重庆数敏信息技术有限公司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明利红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胡帅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2024年07月02日 下午至2024年07月05日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李剑峰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