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杭州凯瑞劳动服务有限公司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0702-2022-QEO-2024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2024年05月14日 上午至2024年05月16日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杭州凯瑞劳动服务有限公司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