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桂阳金仙生态农业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29-2024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5日 上午至2024年05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桂阳金仙生态农业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