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桂阳金仙生态农业开发有限公司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20229-2024-F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