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苏州吴中产鲜现代农业发展有限公司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10417-2023-QEO-2024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2024年06月13日 上午至2024年06月14日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苏州吴中产鲜现代农业发展有限公司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