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河北衡隆实业有限公司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2024-05-04 8:00:00上午至2024-05-04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