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1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安徽豪家管业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08日 上午至2024年05月09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