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315-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苏铸鸿重工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200MA1W7QR5XC</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苏铸鸿重工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无锡市惠山区洛社镇杨市工业园区杨北路29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无锡市惠山区洛社镇杨市工业园区杨北路29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铸锻件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苏铸鸿重工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无锡市惠山区洛社镇杨市工业园区杨北路29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无锡市惠山区洛社镇杨市工业园区杨北路29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铸锻件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190</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无锡市惠山区洛社镇杨市工业园区杨北路29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