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美的集团武汉制冷设备有限公司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空气调节器的设计、制造及销售所涉及的能源管理活动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