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石家庄银兴防伪印制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333-2024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石家庄市栾城区段家营村裕翔街175-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亚青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栾城区段家营村裕翔街175-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高晴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1-8990000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116717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防伪证书证件、平版印刷品所涉及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