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宝鸡市守一钛业有限公司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2024年05月26日 上午至2024年05月26日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陕西省宝鸡市高新开发区八鱼镇西塬村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陕西省宝鸡市高新开发区八鱼镇聂家湾村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