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北京乐享健康餐饮管理有限公司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ISO45001：2018,H：危害分析与关键控制点（HACCP）体系认证要求（V1.0）,F：ISO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20355-2023-QEOFH-2024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2024年05月07日 上午至2024年05月09日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北京乐享健康餐饮管理有限公司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