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陕西国华现代测控技术有限公司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1002.1-2013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30382-2023-HSE-2024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2024年04月30日 上午至2024年04月30日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陕西国华现代测控技术有限公司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