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0174-2019-2024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宝鸡瑞达消失模有限公司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2024年04月24日 上午至2024年04月24日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