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河钢集团供应链管理有限公司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李丽英，陈文阁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2024-04-24 14:00:00下午至2024-04-24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石家庄市鹿泉区御园路99号光谷科技园A1创新中心409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石家庄市桥西区裕华西路40号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2024年04月25日 下午至2024年04月26日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