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0403-2022-SE-2024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2024年05月21日 上午至2024年05月21日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