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北京市铁润商贸有限责任公司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10319-2024-QEO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2024年04月24日 上午至2024年04月24日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2024-04-22 8:30:00上午至2024-04-22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北京市铁润商贸有限责任公司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