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20257-2024-EO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河北省沧州市孟村回族自治县新县镇肖庄子工业区中段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河北省沧州市孟村县金都国际城4号楼商铺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2024-04-25 8:00:00上午至2024-04-25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钢管脚手架扣件、井盖、井篦子铸件、钢管脚手架镀锌钢跳板、钢筋套筒、钢格栅板、钢筋钢板网片、地脚螺栓的生产（外包），管件、管材的销售所涉及场所的相关环境管理活动（未认可：钢管脚手架扣件、井盖、井篦子铸件）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管脚手架扣件、井盖、井篦子铸件、钢管脚手架镀锌钢跳板、钢筋套筒、钢格栅板、钢筋钢板网片、地脚螺栓的生产（外包），管件、管材的销售所涉及场所的相关职业健康安全管理活动（未认可：钢管脚手架扣件、井盖、井篦子铸件）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E：17.05.01;17.12.03;17.12.04;17.12.05;29.11.04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O：17.05.01;17.12.03;17.12.04;17.12.05;29.11.04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E:17.05.01,17.12.03,17.12.04,17.12.05,29.11.04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