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衡隆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5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桃城区人民西路4688号（河沿镇西康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深州市前么头工业区铁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瑞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1098033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09803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服装、床垫、被褥、毛毯、毛巾被、帐篷、折叠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衡水市售后服务网点,地址：衡水市桃城区永兴西路达观天下小区2号楼2号门店,企业人数：3,审核范围：服装、床垫、被褥、毛毯、毛巾被、帐篷、折叠床的售后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