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江苏鼎顺检测有限公司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10298-2024-QEO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盐城市大丰区开发区阀门工业园内5幢、6幢</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盐城市大丰区开发区阀门工业园内5幢、6幢</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陈达林</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18533264609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18533264609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2024年05月04日 上午至2024年05月05日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Q:0.8,E:0.8,O:1.4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Q：石化机械产品、金属压力容器无损探伤检测服务</w:t>
            </w:r>
          </w:p>
          <w:p>
            <w:pPr>
              <w:tabs>
                <w:tab w:val="left" w:pos="0"/>
              </w:tabs>
              <w:jc w:val="left"/>
              <w:rPr>
                <w:sz w:val="21"/>
                <w:szCs w:val="21"/>
              </w:rPr>
            </w:pPr>
            <w:r>
              <w:rPr>
                <w:sz w:val="21"/>
                <w:szCs w:val="21"/>
              </w:rPr>
              <w:t>E：石化机械产品、金属压力容器无损探伤检测服务所涉及场所的相关环境管理活动</w:t>
            </w:r>
          </w:p>
          <w:p>
            <w:pPr>
              <w:tabs>
                <w:tab w:val="left" w:pos="0"/>
              </w:tabs>
              <w:jc w:val="left"/>
              <w:rPr>
                <w:sz w:val="21"/>
                <w:szCs w:val="21"/>
              </w:rPr>
            </w:pPr>
            <w:r>
              <w:rPr>
                <w:sz w:val="21"/>
                <w:szCs w:val="21"/>
              </w:rPr>
              <w:t>O：石化机械产品、金属压力容器无损探伤检测服务所涉及场所的相关职业健康安全管理活动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Q：34.02.00</w:t>
            </w:r>
          </w:p>
          <w:p>
            <w:pPr>
              <w:tabs>
                <w:tab w:val="left" w:pos="0"/>
              </w:tabs>
              <w:rPr>
                <w:sz w:val="21"/>
                <w:szCs w:val="21"/>
              </w:rPr>
            </w:pPr>
            <w:r>
              <w:rPr>
                <w:sz w:val="21"/>
                <w:szCs w:val="21"/>
              </w:rPr>
              <w:t>E：34.02.00</w:t>
            </w:r>
          </w:p>
          <w:p>
            <w:pPr>
              <w:tabs>
                <w:tab w:val="left" w:pos="0"/>
              </w:tabs>
              <w:rPr>
                <w:sz w:val="21"/>
                <w:szCs w:val="21"/>
              </w:rPr>
            </w:pPr>
            <w:r>
              <w:rPr>
                <w:sz w:val="21"/>
                <w:szCs w:val="21"/>
              </w:rPr>
              <w:t>O：34.02.00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单迎珍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2024-N1QMS-4202976</w:t>
            </w:r>
          </w:p>
          <w:p>
            <w:pPr>
              <w:ind w:left="117"/>
              <w:jc w:val="center"/>
              <w:rPr>
                <w:sz w:val="21"/>
                <w:szCs w:val="21"/>
              </w:rPr>
            </w:pPr>
            <w:r>
              <w:rPr>
                <w:sz w:val="21"/>
                <w:szCs w:val="21"/>
              </w:rPr>
              <w:t>2024-N1EMS-4202976</w:t>
            </w:r>
          </w:p>
          <w:p>
            <w:pPr>
              <w:ind w:left="117"/>
              <w:jc w:val="center"/>
              <w:rPr>
                <w:sz w:val="21"/>
                <w:szCs w:val="21"/>
              </w:rPr>
            </w:pPr>
            <w:r>
              <w:rPr>
                <w:sz w:val="21"/>
                <w:szCs w:val="21"/>
              </w:rPr>
              <w:t>2022-N1OHSMS-3202976</w:t>
            </w:r>
          </w:p>
        </w:tc>
        <w:tc>
          <w:tcPr>
            <w:tcW w:w="3684" w:type="dxa"/>
            <w:gridSpan w:val="9"/>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15967386887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林郁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2023-N1QMS-1263773</w:t>
            </w:r>
          </w:p>
          <w:p>
            <w:pPr>
              <w:ind w:left="117"/>
              <w:jc w:val="center"/>
              <w:rPr>
                <w:sz w:val="21"/>
                <w:szCs w:val="21"/>
              </w:rPr>
            </w:pPr>
            <w:r>
              <w:rPr>
                <w:sz w:val="21"/>
                <w:szCs w:val="21"/>
              </w:rPr>
              <w:t>2022-N1EMS-1263773</w:t>
            </w:r>
          </w:p>
          <w:p>
            <w:pPr>
              <w:ind w:left="117"/>
              <w:jc w:val="center"/>
              <w:rPr>
                <w:sz w:val="21"/>
                <w:szCs w:val="21"/>
              </w:rPr>
            </w:pPr>
            <w:r>
              <w:rPr>
                <w:sz w:val="21"/>
                <w:szCs w:val="21"/>
              </w:rPr>
              <w:t>2024-N1OHSMS-1263773</w:t>
            </w:r>
          </w:p>
        </w:tc>
        <w:tc>
          <w:tcPr>
            <w:tcW w:w="3684" w:type="dxa"/>
            <w:gridSpan w:val="9"/>
            <w:vAlign w:val="center"/>
          </w:tcPr>
          <w:p>
            <w:pPr>
              <w:jc w:val="center"/>
              <w:rPr>
                <w:sz w:val="21"/>
                <w:szCs w:val="21"/>
              </w:rPr>
            </w:pPr>
            <w:r>
              <w:rPr>
                <w:sz w:val="21"/>
                <w:szCs w:val="21"/>
              </w:rPr>
              <w:t>Q:34.02.00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15979011916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2024-04-25</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1CF31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2024-04-25T06:56:16Z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