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北京易二零环境股份有限公司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2024-04-17 9:00:00上午至2024-04-17 13:00:00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