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北京易二零环境股份有限公司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2024年04月18日 上午至2024年04月18日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2024-04-17 9:00:00上午至2024-04-17 13:00:00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北京易二零环境股份有限公司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