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杭州凯科电力科技有限公司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上午至2024年04月18日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2024-04-15 8:00:00上午至2024-04-15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杭州凯科电力科技有限公司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