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杭州凯科电力科技有限公司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2024年04月16日 上午至2024年04月18日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吴艳图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