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05AD7" w14:textId="77777777" w:rsidR="00622B60" w:rsidRDefault="00622B60">
      <w:pPr>
        <w:jc w:val="right"/>
      </w:pPr>
      <w:r>
        <w:t>编</w:t>
      </w:r>
      <w:r>
        <w:rPr>
          <w:rFonts w:hint="eastAsia"/>
        </w:rPr>
        <w:t xml:space="preserve">    </w:t>
      </w:r>
      <w:r>
        <w:t>号</w:t>
      </w:r>
      <w:r>
        <w:rPr>
          <w:rFonts w:hint="eastAsia"/>
        </w:rPr>
        <w:t>：</w:t>
      </w:r>
      <w:bookmarkStart w:id="0" w:name="合同编号"/>
      <w:r w:rsidR="00C311B8">
        <w:rPr>
          <w:szCs w:val="21"/>
          <w:u w:val="single"/>
        </w:rPr>
        <w:t>0088-2020</w:t>
      </w:r>
      <w:bookmarkEnd w:id="0"/>
    </w:p>
    <w:p w14:paraId="5859A440" w14:textId="77777777" w:rsidR="00622B60" w:rsidRDefault="00622B6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3"/>
        <w:gridCol w:w="1470"/>
        <w:gridCol w:w="1010"/>
        <w:gridCol w:w="13"/>
        <w:gridCol w:w="1830"/>
        <w:gridCol w:w="1102"/>
        <w:gridCol w:w="740"/>
        <w:gridCol w:w="1687"/>
      </w:tblGrid>
      <w:tr w:rsidR="00622B60" w14:paraId="3FAD45FA" w14:textId="77777777">
        <w:trPr>
          <w:trHeight w:val="427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034B" w14:textId="77777777" w:rsidR="00622B60" w:rsidRDefault="00622B60">
            <w:pPr>
              <w:jc w:val="center"/>
            </w:pPr>
            <w:r>
              <w:rPr>
                <w:rFonts w:hint="eastAsia"/>
              </w:rPr>
              <w:t>测量过程</w:t>
            </w:r>
          </w:p>
          <w:p w14:paraId="2F2E1822" w14:textId="77777777" w:rsidR="00622B60" w:rsidRDefault="00622B60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9990" w14:textId="3AF807D4" w:rsidR="00622B60" w:rsidRDefault="00971FF0">
            <w:pPr>
              <w:jc w:val="center"/>
            </w:pPr>
            <w:r w:rsidRPr="005C447E">
              <w:rPr>
                <w:rFonts w:hint="eastAsia"/>
              </w:rPr>
              <w:t>注射用水</w:t>
            </w:r>
            <w:r w:rsidR="00622B60">
              <w:rPr>
                <w:rFonts w:hint="eastAsia"/>
              </w:rPr>
              <w:t>PH</w:t>
            </w:r>
            <w:r w:rsidR="00622B60">
              <w:rPr>
                <w:rFonts w:hint="eastAsia"/>
              </w:rPr>
              <w:t>值测量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DF30" w14:textId="77777777" w:rsidR="00622B60" w:rsidRDefault="00622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被测参数要求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含公差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FEEB" w14:textId="6BA874FF" w:rsidR="00622B60" w:rsidRDefault="00C31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（</w:t>
            </w:r>
            <w:r w:rsidR="007646B7">
              <w:rPr>
                <w:rFonts w:ascii="黑体" w:eastAsia="黑体" w:hAnsi="黑体" w:cs="黑体" w:hint="eastAsia"/>
                <w:sz w:val="20"/>
                <w:szCs w:val="20"/>
              </w:rPr>
              <w:t>5</w:t>
            </w:r>
            <w:r w:rsidR="00622B60">
              <w:rPr>
                <w:rFonts w:ascii="黑体" w:eastAsia="黑体" w:hAnsi="黑体" w:cs="黑体" w:hint="eastAsia"/>
                <w:sz w:val="20"/>
                <w:szCs w:val="20"/>
              </w:rPr>
              <w:t>.</w:t>
            </w:r>
            <w:r w:rsidR="007646B7">
              <w:rPr>
                <w:rFonts w:ascii="黑体" w:eastAsia="黑体" w:hAnsi="黑体" w:cs="黑体" w:hint="eastAsia"/>
                <w:sz w:val="20"/>
                <w:szCs w:val="20"/>
              </w:rPr>
              <w:t>0</w:t>
            </w:r>
            <w:r w:rsidR="00622B60">
              <w:rPr>
                <w:rFonts w:ascii="黑体" w:eastAsia="黑体" w:hAnsi="黑体" w:cs="黑体" w:hint="eastAsia"/>
                <w:sz w:val="20"/>
                <w:szCs w:val="20"/>
              </w:rPr>
              <w:t>~</w:t>
            </w:r>
            <w:r w:rsidR="007646B7">
              <w:rPr>
                <w:rFonts w:ascii="黑体" w:eastAsia="黑体" w:hAnsi="黑体" w:cs="黑体" w:hint="eastAsia"/>
                <w:sz w:val="20"/>
                <w:szCs w:val="20"/>
              </w:rPr>
              <w:t>7</w:t>
            </w:r>
            <w:r w:rsidR="00622B60">
              <w:rPr>
                <w:rFonts w:ascii="黑体" w:eastAsia="黑体" w:hAnsi="黑体" w:cs="黑体" w:hint="eastAsia"/>
                <w:sz w:val="20"/>
                <w:szCs w:val="20"/>
              </w:rPr>
              <w:t>.</w:t>
            </w:r>
            <w:r w:rsidR="007646B7">
              <w:rPr>
                <w:rFonts w:ascii="黑体" w:eastAsia="黑体" w:hAnsi="黑体" w:cs="黑体" w:hint="eastAsia"/>
                <w:sz w:val="20"/>
                <w:szCs w:val="20"/>
              </w:rPr>
              <w:t>0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）</w:t>
            </w:r>
            <w:r w:rsidR="001C4F2B">
              <w:rPr>
                <w:rFonts w:ascii="黑体" w:eastAsia="黑体" w:hAnsi="黑体" w:cs="黑体" w:hint="eastAsia"/>
                <w:sz w:val="20"/>
                <w:szCs w:val="20"/>
              </w:rPr>
              <w:t>p</w:t>
            </w:r>
            <w:r w:rsidR="001C4F2B">
              <w:rPr>
                <w:rFonts w:ascii="黑体" w:eastAsia="黑体" w:hAnsi="黑体" w:cs="黑体"/>
                <w:sz w:val="20"/>
                <w:szCs w:val="20"/>
              </w:rPr>
              <w:t>H</w:t>
            </w:r>
          </w:p>
        </w:tc>
      </w:tr>
      <w:tr w:rsidR="00622B60" w14:paraId="73A41117" w14:textId="77777777">
        <w:trPr>
          <w:trHeight w:val="419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6208" w14:textId="77777777" w:rsidR="00622B60" w:rsidRDefault="00622B6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C16B" w14:textId="59FA9912" w:rsidR="00622B60" w:rsidRDefault="007646B7">
            <w:pPr>
              <w:jc w:val="center"/>
            </w:pPr>
            <w:r w:rsidRPr="007646B7">
              <w:rPr>
                <w:rFonts w:ascii="黑体" w:eastAsia="黑体" w:hAnsi="黑体" w:cs="黑体" w:hint="eastAsia"/>
                <w:sz w:val="20"/>
                <w:szCs w:val="20"/>
              </w:rPr>
              <w:t>中华人民共和国药典2015版二部</w:t>
            </w:r>
          </w:p>
        </w:tc>
      </w:tr>
      <w:tr w:rsidR="00622B60" w14:paraId="06694C73" w14:textId="77777777">
        <w:trPr>
          <w:trHeight w:val="1564"/>
        </w:trPr>
        <w:tc>
          <w:tcPr>
            <w:tcW w:w="9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9CC8" w14:textId="77777777" w:rsidR="00622B60" w:rsidRDefault="00622B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计量要求导出方法</w:t>
            </w:r>
          </w:p>
          <w:p w14:paraId="7BFBA78D" w14:textId="10935D25" w:rsidR="00622B60" w:rsidRDefault="00962054">
            <w:pPr>
              <w:rPr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、测量参数公差范围：Ｔ</w:t>
            </w:r>
            <w:r>
              <w:rPr>
                <w:rFonts w:hint="eastAsia"/>
              </w:rPr>
              <w:t>=</w:t>
            </w:r>
            <w:r w:rsidR="007646B7">
              <w:rPr>
                <w:rFonts w:ascii="黑体" w:eastAsia="黑体" w:hAnsi="黑体" w:cs="黑体" w:hint="eastAsia"/>
                <w:sz w:val="20"/>
                <w:szCs w:val="20"/>
              </w:rPr>
              <w:t>2</w:t>
            </w:r>
            <w:r w:rsidR="001C4F2B">
              <w:rPr>
                <w:rFonts w:ascii="黑体" w:eastAsia="黑体" w:hAnsi="黑体" w:cs="黑体"/>
                <w:sz w:val="20"/>
                <w:szCs w:val="20"/>
              </w:rPr>
              <w:t>pH</w:t>
            </w:r>
          </w:p>
          <w:p w14:paraId="0057D904" w14:textId="72213960" w:rsidR="00622B60" w:rsidRDefault="00962054" w:rsidP="00962054">
            <w:pPr>
              <w:pStyle w:val="a9"/>
              <w:spacing w:line="300" w:lineRule="auto"/>
              <w:ind w:left="360" w:firstLineChars="0" w:firstLine="0"/>
              <w:rPr>
                <w:rFonts w:ascii="宋体" w:hAnsi="宋体" w:cs="宋体"/>
              </w:rPr>
            </w:pPr>
            <w:r>
              <w:rPr>
                <w:rFonts w:hint="eastAsia"/>
              </w:rPr>
              <w:t>导出测量设备的最大允许误差△</w:t>
            </w:r>
            <w:r w:rsidRPr="00AD7A4B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Ｔ</w:t>
            </w:r>
            <w:r w:rsidR="00622B60">
              <w:rPr>
                <w:rFonts w:ascii="宋体" w:hAnsi="宋体" w:cs="宋体" w:hint="eastAsia"/>
                <w:szCs w:val="21"/>
              </w:rPr>
              <w:t>=</w:t>
            </w:r>
            <w:r w:rsidR="007646B7">
              <w:rPr>
                <w:rFonts w:ascii="黑体" w:eastAsia="黑体" w:hAnsi="黑体" w:cs="黑体" w:hint="eastAsia"/>
                <w:sz w:val="20"/>
                <w:szCs w:val="20"/>
              </w:rPr>
              <w:t>0</w:t>
            </w:r>
            <w:r w:rsidR="007646B7">
              <w:rPr>
                <w:rFonts w:ascii="黑体" w:eastAsia="黑体" w:hAnsi="黑体" w:cs="黑体"/>
                <w:sz w:val="20"/>
                <w:szCs w:val="20"/>
              </w:rPr>
              <w:t>.67</w:t>
            </w:r>
            <w:r w:rsidR="001C4F2B">
              <w:rPr>
                <w:rFonts w:ascii="黑体" w:eastAsia="黑体" w:hAnsi="黑体" w:cs="黑体"/>
                <w:sz w:val="20"/>
                <w:szCs w:val="20"/>
              </w:rPr>
              <w:t>pH</w:t>
            </w:r>
            <w:r w:rsidR="00892260">
              <w:rPr>
                <w:rFonts w:ascii="宋体" w:hAnsi="宋体" w:cs="宋体"/>
                <w:szCs w:val="21"/>
              </w:rPr>
              <w:t xml:space="preserve"> </w:t>
            </w:r>
          </w:p>
          <w:p w14:paraId="452D2D9E" w14:textId="140238D9" w:rsidR="00962054" w:rsidRDefault="00892260" w:rsidP="00962054">
            <w:pPr>
              <w:spacing w:line="400" w:lineRule="exact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6C4E741" wp14:editId="45777CF9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252730</wp:posOffset>
                  </wp:positionV>
                  <wp:extent cx="775970" cy="28702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2054">
              <w:rPr>
                <w:rFonts w:hint="eastAsia"/>
              </w:rPr>
              <w:t>2</w:t>
            </w:r>
            <w:r w:rsidR="00962054">
              <w:rPr>
                <w:rFonts w:hint="eastAsia"/>
              </w:rPr>
              <w:t>、测量设备校准不确定度推导：</w:t>
            </w:r>
          </w:p>
          <w:p w14:paraId="713BE4F5" w14:textId="39E511D0" w:rsidR="00962054" w:rsidRDefault="00962054" w:rsidP="00962054">
            <w:pPr>
              <w:pStyle w:val="a9"/>
              <w:spacing w:line="300" w:lineRule="auto"/>
              <w:ind w:firstLineChars="0" w:firstLine="0"/>
            </w:pPr>
            <w:r>
              <w:t xml:space="preserve">               = </w:t>
            </w:r>
            <w:r w:rsidR="006000E8">
              <w:rPr>
                <w:rFonts w:hint="eastAsia"/>
              </w:rPr>
              <w:t>0</w:t>
            </w:r>
            <w:r w:rsidR="006000E8">
              <w:t>.67</w:t>
            </w:r>
            <w:r>
              <w:t>×1/3</w:t>
            </w:r>
            <w:r w:rsidRPr="00962054">
              <w:rPr>
                <w:rFonts w:cs="等线"/>
              </w:rPr>
              <w:t>=</w:t>
            </w:r>
            <w:r>
              <w:t xml:space="preserve"> 0.</w:t>
            </w:r>
            <w:r w:rsidR="007646B7">
              <w:t>22</w:t>
            </w:r>
            <w:r w:rsidR="001C4F2B">
              <w:t>pH</w:t>
            </w:r>
          </w:p>
          <w:p w14:paraId="21CB7C13" w14:textId="1A37D978" w:rsidR="00962054" w:rsidRDefault="00962054" w:rsidP="00962054">
            <w:pPr>
              <w:pStyle w:val="a9"/>
              <w:spacing w:line="300" w:lineRule="auto"/>
              <w:ind w:firstLineChars="0" w:firstLine="0"/>
              <w:rPr>
                <w:rFonts w:ascii="宋体" w:hAnsi="宋体" w:cs="宋体"/>
              </w:rPr>
            </w:pPr>
            <w:r>
              <w:t>3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</w:rPr>
              <w:t>测量范围导出：测量范围为（0.00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~14.00）</w:t>
            </w:r>
            <w:r>
              <w:rPr>
                <w:rFonts w:hAnsi="宋体" w:hint="eastAsia"/>
                <w:szCs w:val="21"/>
              </w:rPr>
              <w:t>PH</w:t>
            </w:r>
            <w:r>
              <w:rPr>
                <w:rFonts w:hAnsi="宋体" w:hint="eastAsia"/>
                <w:szCs w:val="21"/>
              </w:rPr>
              <w:t>计，</w:t>
            </w:r>
            <w:r>
              <w:rPr>
                <w:rFonts w:ascii="宋体" w:hAnsi="宋体" w:cs="宋体" w:hint="eastAsia"/>
              </w:rPr>
              <w:t>覆盖被测参数范围（</w:t>
            </w:r>
            <w:r w:rsidR="007646B7">
              <w:rPr>
                <w:rFonts w:ascii="黑体" w:eastAsia="黑体" w:hAnsi="黑体" w:cs="黑体"/>
                <w:sz w:val="20"/>
                <w:szCs w:val="20"/>
              </w:rPr>
              <w:t>5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.</w:t>
            </w:r>
            <w:r w:rsidR="007646B7">
              <w:rPr>
                <w:rFonts w:ascii="黑体" w:eastAsia="黑体" w:hAnsi="黑体" w:cs="黑体"/>
                <w:sz w:val="20"/>
                <w:szCs w:val="20"/>
              </w:rPr>
              <w:t>0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~</w:t>
            </w:r>
            <w:r w:rsidR="007646B7">
              <w:rPr>
                <w:rFonts w:ascii="黑体" w:eastAsia="黑体" w:hAnsi="黑体" w:cs="黑体"/>
                <w:sz w:val="20"/>
                <w:szCs w:val="20"/>
              </w:rPr>
              <w:t>7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.</w:t>
            </w:r>
            <w:r w:rsidR="007646B7">
              <w:rPr>
                <w:rFonts w:ascii="黑体" w:eastAsia="黑体" w:hAnsi="黑体" w:cs="黑体"/>
                <w:sz w:val="20"/>
                <w:szCs w:val="20"/>
              </w:rPr>
              <w:t>0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hAnsi="宋体" w:hint="eastAsia"/>
                <w:szCs w:val="21"/>
              </w:rPr>
              <w:t>满足要求。</w:t>
            </w:r>
          </w:p>
          <w:p w14:paraId="16639C21" w14:textId="77777777" w:rsidR="00622B60" w:rsidRPr="00962054" w:rsidRDefault="00622B60">
            <w:pPr>
              <w:rPr>
                <w:sz w:val="24"/>
                <w:szCs w:val="24"/>
              </w:rPr>
            </w:pPr>
          </w:p>
        </w:tc>
      </w:tr>
      <w:tr w:rsidR="00622B60" w14:paraId="23615E3C" w14:textId="77777777">
        <w:trPr>
          <w:trHeight w:val="33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67C92" w14:textId="77777777" w:rsidR="00622B60" w:rsidRDefault="00622B60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A7A2" w14:textId="77777777" w:rsidR="00622B60" w:rsidRDefault="00622B60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14:paraId="19FCCD57" w14:textId="77777777" w:rsidR="00622B60" w:rsidRDefault="00622B60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5421" w14:textId="77777777" w:rsidR="00622B60" w:rsidRDefault="00622B60">
            <w:pPr>
              <w:ind w:firstLineChars="50" w:firstLine="105"/>
              <w:jc w:val="center"/>
            </w:pPr>
            <w:r>
              <w:rPr>
                <w:rFonts w:hint="eastAsia"/>
              </w:rPr>
              <w:t>型号</w:t>
            </w:r>
          </w:p>
          <w:p w14:paraId="47CE4171" w14:textId="77777777" w:rsidR="00622B60" w:rsidRDefault="00622B60">
            <w:pPr>
              <w:ind w:firstLineChars="50" w:firstLine="105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6284" w14:textId="77777777" w:rsidR="00622B60" w:rsidRDefault="00622B60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061D5353" w14:textId="77777777" w:rsidR="00622B60" w:rsidRDefault="00622B60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43D0" w14:textId="77777777" w:rsidR="00622B60" w:rsidRDefault="00622B60"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3FEF" w14:textId="77777777" w:rsidR="00622B60" w:rsidRDefault="00622B60">
            <w:pPr>
              <w:ind w:firstLineChars="100" w:firstLine="210"/>
            </w:pPr>
            <w:r>
              <w:rPr>
                <w:rFonts w:hint="eastAsia"/>
              </w:rPr>
              <w:t>检定日期</w:t>
            </w:r>
          </w:p>
        </w:tc>
      </w:tr>
      <w:tr w:rsidR="00622B60" w14:paraId="292C6ED5" w14:textId="77777777">
        <w:trPr>
          <w:trHeight w:val="3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8F64A" w14:textId="77777777" w:rsidR="00622B60" w:rsidRDefault="00622B60">
            <w:pPr>
              <w:jc w:val="center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28CA" w14:textId="77777777" w:rsidR="001C4F2B" w:rsidRDefault="00622B6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PH</w:t>
            </w:r>
            <w:r>
              <w:rPr>
                <w:rFonts w:hAnsi="宋体" w:hint="eastAsia"/>
                <w:szCs w:val="21"/>
              </w:rPr>
              <w:t>计</w:t>
            </w:r>
          </w:p>
          <w:p w14:paraId="7ABD748F" w14:textId="2E312730" w:rsidR="00622B60" w:rsidRDefault="00622B6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（酸度计）</w:t>
            </w:r>
          </w:p>
          <w:p w14:paraId="512D7F92" w14:textId="0A308B34" w:rsidR="00622B60" w:rsidRDefault="00622B6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w w:val="66"/>
                <w:szCs w:val="21"/>
              </w:rPr>
              <w:t>（</w:t>
            </w:r>
            <w:r w:rsidR="001C4F2B">
              <w:rPr>
                <w:rFonts w:hAnsi="宋体"/>
                <w:w w:val="66"/>
                <w:szCs w:val="21"/>
              </w:rPr>
              <w:t>B215853884</w:t>
            </w:r>
            <w:r>
              <w:rPr>
                <w:rFonts w:hAnsi="宋体" w:hint="eastAsia"/>
                <w:w w:val="66"/>
                <w:szCs w:val="21"/>
              </w:rPr>
              <w:t>）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D3FC" w14:textId="77777777" w:rsidR="00622B60" w:rsidRDefault="00622B60">
            <w:pPr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 xml:space="preserve">FE20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637B" w14:textId="40B1AA79" w:rsidR="00622B60" w:rsidRDefault="001C4F2B" w:rsidP="001C4F2B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(</w:t>
            </w:r>
            <w:r w:rsidR="00622B60">
              <w:rPr>
                <w:rFonts w:hAnsi="宋体" w:hint="eastAsia"/>
                <w:szCs w:val="21"/>
              </w:rPr>
              <w:t>0.00~14.</w:t>
            </w:r>
            <w:proofErr w:type="gramStart"/>
            <w:r w:rsidR="00622B60">
              <w:rPr>
                <w:rFonts w:hAnsi="宋体" w:hint="eastAsia"/>
                <w:szCs w:val="21"/>
              </w:rPr>
              <w:t>00</w:t>
            </w:r>
            <w:r>
              <w:rPr>
                <w:rFonts w:hAnsi="宋体"/>
                <w:szCs w:val="21"/>
              </w:rPr>
              <w:t>)pH</w:t>
            </w:r>
            <w:proofErr w:type="gramEnd"/>
          </w:p>
          <w:p w14:paraId="5431FE3B" w14:textId="68B34ECD" w:rsidR="00622B60" w:rsidRDefault="00892260">
            <w:pPr>
              <w:jc w:val="center"/>
              <w:rPr>
                <w:rFonts w:eastAsia="黑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±0.0</w:t>
            </w:r>
            <w:r w:rsidR="007646B7">
              <w:rPr>
                <w:rFonts w:ascii="宋体" w:hAnsi="宋体" w:cs="宋体"/>
                <w:szCs w:val="21"/>
              </w:rPr>
              <w:t>2</w:t>
            </w:r>
            <w:r w:rsidR="001C4F2B">
              <w:rPr>
                <w:rFonts w:ascii="宋体" w:hAnsi="宋体" w:cs="宋体"/>
                <w:szCs w:val="21"/>
              </w:rPr>
              <w:t>pH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EDAF" w14:textId="77777777" w:rsidR="00622B60" w:rsidRDefault="00622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 w:val="22"/>
              </w:rPr>
              <w:t>919020575-001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1AA8" w14:textId="77777777" w:rsidR="00622B60" w:rsidRDefault="00622B60">
            <w:pPr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 w:val="22"/>
              </w:rPr>
              <w:t>2019.10.18</w:t>
            </w:r>
          </w:p>
        </w:tc>
      </w:tr>
      <w:tr w:rsidR="00622B60" w14:paraId="502E6501" w14:textId="77777777">
        <w:trPr>
          <w:trHeight w:val="337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A604" w14:textId="77777777" w:rsidR="00622B60" w:rsidRDefault="00622B60">
            <w:pPr>
              <w:jc w:val="center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A99D" w14:textId="77777777" w:rsidR="00622B60" w:rsidRDefault="00622B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D4C9" w14:textId="77777777" w:rsidR="00622B60" w:rsidRDefault="00622B60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FA50" w14:textId="77777777" w:rsidR="00622B60" w:rsidRDefault="00622B60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99FF" w14:textId="77777777" w:rsidR="00622B60" w:rsidRDefault="00622B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7153" w14:textId="77777777" w:rsidR="00622B60" w:rsidRDefault="00622B6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2B60" w14:paraId="72B73350" w14:textId="77777777">
        <w:trPr>
          <w:trHeight w:val="3115"/>
        </w:trPr>
        <w:tc>
          <w:tcPr>
            <w:tcW w:w="9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A7C4" w14:textId="77777777" w:rsidR="00622B60" w:rsidRDefault="00622B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计量验证记录</w:t>
            </w:r>
          </w:p>
          <w:p w14:paraId="6B61B9DB" w14:textId="31DA6763" w:rsidR="00622B60" w:rsidRDefault="00622B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1)测量设备的测量范围</w:t>
            </w:r>
            <w:r w:rsidR="00F25F22"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</w:rPr>
              <w:t>0.00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~14.00</w:t>
            </w:r>
            <w:r w:rsidR="00F25F22">
              <w:rPr>
                <w:rFonts w:ascii="黑体" w:eastAsia="黑体" w:hAnsi="黑体" w:cs="黑体"/>
                <w:sz w:val="20"/>
                <w:szCs w:val="20"/>
              </w:rPr>
              <w:t>)pH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 w:rsidR="00892260">
              <w:rPr>
                <w:rFonts w:ascii="宋体" w:hAnsi="宋体" w:cs="宋体" w:hint="eastAsia"/>
                <w:szCs w:val="21"/>
              </w:rPr>
              <w:t>满足计量要求的</w:t>
            </w:r>
            <w:r>
              <w:rPr>
                <w:rFonts w:ascii="宋体" w:hAnsi="宋体" w:cs="宋体" w:hint="eastAsia"/>
                <w:szCs w:val="21"/>
              </w:rPr>
              <w:t>测量范围</w:t>
            </w:r>
            <w:r w:rsidR="00F25F22">
              <w:rPr>
                <w:rFonts w:ascii="宋体" w:hAnsi="宋体" w:cs="宋体" w:hint="eastAsia"/>
                <w:szCs w:val="21"/>
              </w:rPr>
              <w:t>(</w:t>
            </w:r>
            <w:r w:rsidR="007646B7">
              <w:rPr>
                <w:rFonts w:ascii="黑体" w:eastAsia="黑体" w:hAnsi="黑体" w:cs="黑体"/>
                <w:sz w:val="20"/>
                <w:szCs w:val="20"/>
              </w:rPr>
              <w:t>5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.</w:t>
            </w:r>
            <w:r w:rsidR="007646B7">
              <w:rPr>
                <w:rFonts w:ascii="黑体" w:eastAsia="黑体" w:hAnsi="黑体" w:cs="黑体"/>
                <w:sz w:val="20"/>
                <w:szCs w:val="20"/>
              </w:rPr>
              <w:t>0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~</w:t>
            </w:r>
            <w:r w:rsidR="007646B7">
              <w:rPr>
                <w:rFonts w:ascii="黑体" w:eastAsia="黑体" w:hAnsi="黑体" w:cs="黑体"/>
                <w:sz w:val="20"/>
                <w:szCs w:val="20"/>
              </w:rPr>
              <w:t>7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.</w:t>
            </w:r>
            <w:r w:rsidR="007646B7">
              <w:rPr>
                <w:rFonts w:ascii="黑体" w:eastAsia="黑体" w:hAnsi="黑体" w:cs="黑体"/>
                <w:sz w:val="20"/>
                <w:szCs w:val="20"/>
              </w:rPr>
              <w:t>0</w:t>
            </w:r>
            <w:r w:rsidR="00F25F22">
              <w:rPr>
                <w:rFonts w:ascii="黑体" w:eastAsia="黑体" w:hAnsi="黑体" w:cs="黑体"/>
                <w:sz w:val="20"/>
                <w:szCs w:val="20"/>
              </w:rPr>
              <w:t>)pH</w:t>
            </w:r>
            <w:r>
              <w:rPr>
                <w:rFonts w:ascii="宋体" w:hAnsi="宋体" w:cs="宋体" w:hint="eastAsia"/>
                <w:szCs w:val="21"/>
              </w:rPr>
              <w:t>，满足要求。</w:t>
            </w:r>
          </w:p>
          <w:p w14:paraId="217EC588" w14:textId="3EAB550A" w:rsidR="00622B60" w:rsidRDefault="00622B60" w:rsidP="00892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2)测量设备的</w:t>
            </w:r>
            <w:r w:rsidR="00892260">
              <w:rPr>
                <w:rFonts w:ascii="宋体" w:hAnsi="宋体" w:cs="宋体" w:hint="eastAsia"/>
                <w:szCs w:val="21"/>
              </w:rPr>
              <w:t>最大允许误差±0.0</w:t>
            </w:r>
            <w:r w:rsidR="007646B7">
              <w:rPr>
                <w:rFonts w:ascii="宋体" w:hAnsi="宋体" w:cs="宋体"/>
                <w:szCs w:val="21"/>
              </w:rPr>
              <w:t>2</w:t>
            </w:r>
            <w:r w:rsidR="001C4F2B">
              <w:rPr>
                <w:rFonts w:ascii="宋体" w:hAnsi="宋体" w:cs="宋体"/>
                <w:szCs w:val="21"/>
              </w:rPr>
              <w:t>pH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 w:rsidR="00892260">
              <w:rPr>
                <w:rFonts w:ascii="宋体" w:hAnsi="宋体" w:cs="宋体" w:hint="eastAsia"/>
                <w:szCs w:val="21"/>
              </w:rPr>
              <w:t xml:space="preserve"> 满足计量要求的</w:t>
            </w:r>
            <w:r w:rsidR="00892260">
              <w:rPr>
                <w:rFonts w:hint="eastAsia"/>
              </w:rPr>
              <w:t>最大允许误差</w:t>
            </w:r>
            <w:r w:rsidR="00892260">
              <w:rPr>
                <w:rFonts w:ascii="宋体" w:hAnsi="宋体" w:cs="宋体" w:hint="eastAsia"/>
                <w:szCs w:val="21"/>
              </w:rPr>
              <w:t>0.</w:t>
            </w:r>
            <w:r w:rsidR="007646B7">
              <w:rPr>
                <w:rFonts w:ascii="宋体" w:hAnsi="宋体" w:cs="宋体"/>
                <w:szCs w:val="21"/>
              </w:rPr>
              <w:t>67</w:t>
            </w:r>
            <w:r w:rsidR="001C4F2B">
              <w:rPr>
                <w:rFonts w:ascii="宋体" w:hAnsi="宋体" w:cs="宋体"/>
                <w:szCs w:val="21"/>
              </w:rPr>
              <w:t>pH</w:t>
            </w:r>
            <w:r w:rsidR="00892260">
              <w:rPr>
                <w:rFonts w:ascii="宋体" w:hAnsi="宋体" w:cs="宋体" w:hint="eastAsia"/>
                <w:szCs w:val="21"/>
              </w:rPr>
              <w:t>的要求。</w:t>
            </w:r>
          </w:p>
          <w:p w14:paraId="176CADD4" w14:textId="3C888587" w:rsidR="00622B60" w:rsidRDefault="00622B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宋体" w:cs="宋体"/>
                  <w:szCs w:val="21"/>
                </w:rPr>
                <m:t>Mcp=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宋体" w:cs="宋体"/>
                          <w:i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宋体" w:cs="宋体"/>
                          <w:szCs w:val="21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宋体" w:cs="宋体"/>
                          <w:szCs w:val="21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宋体" w:cs="宋体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0.5%</m:t>
                  </m:r>
                  <m:r>
                    <m:rPr>
                      <m:sty m:val="p"/>
                    </m:rPr>
                    <w:rPr>
                      <w:rFonts w:ascii="Cambria Math" w:eastAsia="微软雅黑" w:hAnsi="Cambria Math" w:cs="微软雅黑" w:hint="eastAsia"/>
                      <w:szCs w:val="2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="微软雅黑" w:hAnsi="Cambria Math" w:cs="微软雅黑" w:hint="eastAsia"/>
                      <w:szCs w:val="2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0.5%)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0.004%</m:t>
                  </m:r>
                </m:den>
              </m:f>
              <m:r>
                <m:rPr>
                  <m:sty m:val="p"/>
                </m:rPr>
                <w:rPr>
                  <w:rFonts w:ascii="Cambria Math" w:hAnsi="宋体" w:cs="宋体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1%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宋体" w:cs="宋体"/>
                      <w:szCs w:val="21"/>
                    </w:rPr>
                    <m:t>0.012%</m:t>
                  </m:r>
                </m:den>
              </m:f>
              <m:r>
                <m:rPr>
                  <m:sty m:val="p"/>
                </m:rPr>
                <w:rPr>
                  <w:rFonts w:ascii="Cambria Math" w:hAnsi="宋体" w:cs="宋体"/>
                  <w:szCs w:val="21"/>
                </w:rPr>
                <m:t>=83.3</m:t>
              </m:r>
            </m:oMath>
            <w:r>
              <w:rPr>
                <w:rFonts w:ascii="宋体" w:hAnsi="宋体" w:cs="宋体"/>
                <w:szCs w:val="21"/>
              </w:rPr>
              <w:instrText xml:space="preserve"> </w:instrTex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  <w:p w14:paraId="3F555311" w14:textId="77777777" w:rsidR="00622B60" w:rsidRDefault="00622B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47607DBB" w14:textId="77777777" w:rsidR="00622B60" w:rsidRDefault="00622B6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</w:t>
            </w:r>
            <w:r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BC43E82" w14:textId="77777777" w:rsidR="00622B60" w:rsidRDefault="00622B60">
            <w:pPr>
              <w:rPr>
                <w:szCs w:val="21"/>
              </w:rPr>
            </w:pPr>
          </w:p>
          <w:p w14:paraId="129ED753" w14:textId="77777777" w:rsidR="00622B60" w:rsidRDefault="00622B60">
            <w:r>
              <w:rPr>
                <w:rFonts w:hint="eastAsia"/>
              </w:rPr>
              <w:t>验证人员签字：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</w:rPr>
              <w:t xml:space="preserve"> 2020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20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22B60" w14:paraId="22C70C85" w14:textId="77777777">
        <w:trPr>
          <w:trHeight w:val="2488"/>
        </w:trPr>
        <w:tc>
          <w:tcPr>
            <w:tcW w:w="9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BAF" w14:textId="77777777" w:rsidR="00622B60" w:rsidRDefault="00622B60">
            <w:r>
              <w:rPr>
                <w:rFonts w:hint="eastAsia"/>
              </w:rPr>
              <w:t>审核记录：</w:t>
            </w:r>
          </w:p>
          <w:p w14:paraId="048820DF" w14:textId="77777777" w:rsidR="00622B60" w:rsidRDefault="00622B60"/>
          <w:p w14:paraId="7561CE12" w14:textId="77777777" w:rsidR="00622B60" w:rsidRDefault="00622B60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442B782F" w14:textId="77777777" w:rsidR="00622B60" w:rsidRDefault="00622B60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52AE6F6D" w14:textId="77777777" w:rsidR="00622B60" w:rsidRDefault="00622B60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08F585F6" w14:textId="77777777" w:rsidR="00622B60" w:rsidRDefault="00622B60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14:paraId="4E20EE48" w14:textId="77777777" w:rsidR="00622B60" w:rsidRDefault="00622B60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606217AC" w14:textId="77777777" w:rsidR="00622B60" w:rsidRDefault="00622B60">
            <w:pPr>
              <w:pStyle w:val="2"/>
              <w:ind w:left="360" w:firstLineChars="0" w:firstLine="0"/>
            </w:pPr>
            <w:r>
              <w:t xml:space="preserve"> </w:t>
            </w:r>
          </w:p>
          <w:p w14:paraId="2E330152" w14:textId="77777777" w:rsidR="00622B60" w:rsidRDefault="00622B60">
            <w:r>
              <w:rPr>
                <w:rFonts w:hint="eastAsia"/>
              </w:rPr>
              <w:t>审核人员签字：</w:t>
            </w:r>
          </w:p>
          <w:p w14:paraId="75C6667A" w14:textId="77777777" w:rsidR="00622B60" w:rsidRDefault="00622B60"/>
          <w:p w14:paraId="57563F4B" w14:textId="77777777" w:rsidR="00622B60" w:rsidRDefault="00622B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6F78A0"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6F78A0"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49380FDA" w14:textId="77777777" w:rsidR="00622B60" w:rsidRDefault="00622B60">
      <w:pPr>
        <w:rPr>
          <w:szCs w:val="21"/>
        </w:rPr>
      </w:pPr>
    </w:p>
    <w:sectPr w:rsidR="00622B60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9C487" w14:textId="77777777" w:rsidR="00992307" w:rsidRDefault="00992307">
      <w:r>
        <w:separator/>
      </w:r>
    </w:p>
  </w:endnote>
  <w:endnote w:type="continuationSeparator" w:id="0">
    <w:p w14:paraId="05026296" w14:textId="77777777" w:rsidR="00992307" w:rsidRDefault="0099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FD092" w14:textId="77777777" w:rsidR="00622B60" w:rsidRDefault="00622B6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3113FF1" w14:textId="77777777" w:rsidR="00622B60" w:rsidRDefault="00622B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5AF6E" w14:textId="77777777" w:rsidR="00992307" w:rsidRDefault="00992307">
      <w:r>
        <w:separator/>
      </w:r>
    </w:p>
  </w:footnote>
  <w:footnote w:type="continuationSeparator" w:id="0">
    <w:p w14:paraId="1F2A00A6" w14:textId="77777777" w:rsidR="00992307" w:rsidRDefault="00992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0904A" w14:textId="03B9834F" w:rsidR="00622B60" w:rsidRDefault="00892260">
    <w:pPr>
      <w:pStyle w:val="a8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9F0BC65" wp14:editId="33EF707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B60">
      <w:tab/>
    </w:r>
  </w:p>
  <w:p w14:paraId="37BC2B5E" w14:textId="4E4E8BDC" w:rsidR="00622B60" w:rsidRDefault="00892260">
    <w:pPr>
      <w:pStyle w:val="a8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7823AA" wp14:editId="11E6621C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1905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66572" w14:textId="77777777" w:rsidR="00622B60" w:rsidRDefault="00622B60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ISC-A-I-08</w:t>
                          </w:r>
                          <w:r>
                            <w:rPr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14:paraId="719EC291" w14:textId="77777777" w:rsidR="00622B60" w:rsidRDefault="00622B6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823A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88.9pt;margin-top:2.15pt;width:144.75pt;height:3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" stroked="f">
              <v:textbox>
                <w:txbxContent>
                  <w:p w14:paraId="72F66572" w14:textId="77777777" w:rsidR="00622B60" w:rsidRDefault="00622B60"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ISC-A-I-08</w:t>
                    </w:r>
                    <w:r>
                      <w:rPr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szCs w:val="21"/>
                      </w:rPr>
                      <w:t>和</w:t>
                    </w:r>
                    <w:proofErr w:type="gramEnd"/>
                  </w:p>
                  <w:p w14:paraId="719EC291" w14:textId="77777777" w:rsidR="00622B60" w:rsidRDefault="00622B6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Cs w:val="21"/>
                      </w:rPr>
                      <w:t>计量验证记录表（</w:t>
                    </w:r>
                    <w:r>
                      <w:rPr>
                        <w:szCs w:val="21"/>
                      </w:rPr>
                      <w:t>0</w:t>
                    </w:r>
                    <w:r>
                      <w:rPr>
                        <w:rFonts w:hint="eastAsia"/>
                        <w:szCs w:val="21"/>
                      </w:rPr>
                      <w:t>6</w:t>
                    </w:r>
                    <w:r>
                      <w:rPr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622B60"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8D88FBD" w14:textId="77777777" w:rsidR="00622B60" w:rsidRDefault="00622B60">
    <w:pPr>
      <w:pStyle w:val="a8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</w:p>
  <w:p w14:paraId="370F104A" w14:textId="464F7F6A" w:rsidR="00622B60" w:rsidRDefault="00892260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FD1AB4" wp14:editId="13588769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13335" t="7620" r="5715" b="11430"/>
              <wp:wrapNone/>
              <wp:docPr id="1" name="直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C9091" id="直线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ED"/>
    <w:rsid w:val="00011C04"/>
    <w:rsid w:val="00015B29"/>
    <w:rsid w:val="000463FC"/>
    <w:rsid w:val="00050965"/>
    <w:rsid w:val="00090668"/>
    <w:rsid w:val="00091E44"/>
    <w:rsid w:val="00105DCD"/>
    <w:rsid w:val="00120FB0"/>
    <w:rsid w:val="00133E54"/>
    <w:rsid w:val="001512BC"/>
    <w:rsid w:val="00155B17"/>
    <w:rsid w:val="001C4F2B"/>
    <w:rsid w:val="001D12C1"/>
    <w:rsid w:val="001D437B"/>
    <w:rsid w:val="001E4C67"/>
    <w:rsid w:val="002905E4"/>
    <w:rsid w:val="002D630C"/>
    <w:rsid w:val="002E637F"/>
    <w:rsid w:val="003C1367"/>
    <w:rsid w:val="003C1908"/>
    <w:rsid w:val="00470155"/>
    <w:rsid w:val="00495B19"/>
    <w:rsid w:val="004B5271"/>
    <w:rsid w:val="00554315"/>
    <w:rsid w:val="00555F5B"/>
    <w:rsid w:val="0055670E"/>
    <w:rsid w:val="00586747"/>
    <w:rsid w:val="005C447E"/>
    <w:rsid w:val="005D58C7"/>
    <w:rsid w:val="006000E8"/>
    <w:rsid w:val="006106F5"/>
    <w:rsid w:val="006125DE"/>
    <w:rsid w:val="0062019B"/>
    <w:rsid w:val="0062128E"/>
    <w:rsid w:val="00622B60"/>
    <w:rsid w:val="00663751"/>
    <w:rsid w:val="006A2518"/>
    <w:rsid w:val="006A4427"/>
    <w:rsid w:val="006B17F9"/>
    <w:rsid w:val="006C65C4"/>
    <w:rsid w:val="006C7AB1"/>
    <w:rsid w:val="006D2800"/>
    <w:rsid w:val="006F78A0"/>
    <w:rsid w:val="00700CCB"/>
    <w:rsid w:val="00703EB1"/>
    <w:rsid w:val="00711A5B"/>
    <w:rsid w:val="00723252"/>
    <w:rsid w:val="007307CF"/>
    <w:rsid w:val="00743737"/>
    <w:rsid w:val="00755860"/>
    <w:rsid w:val="007646B7"/>
    <w:rsid w:val="0078189A"/>
    <w:rsid w:val="00784DEA"/>
    <w:rsid w:val="007C0B19"/>
    <w:rsid w:val="0080377F"/>
    <w:rsid w:val="0080524A"/>
    <w:rsid w:val="008526DE"/>
    <w:rsid w:val="00863569"/>
    <w:rsid w:val="00875194"/>
    <w:rsid w:val="0087660A"/>
    <w:rsid w:val="00892260"/>
    <w:rsid w:val="008B2893"/>
    <w:rsid w:val="008E5311"/>
    <w:rsid w:val="00931DD7"/>
    <w:rsid w:val="009335A2"/>
    <w:rsid w:val="00962054"/>
    <w:rsid w:val="00971FF0"/>
    <w:rsid w:val="00992307"/>
    <w:rsid w:val="00995350"/>
    <w:rsid w:val="009C59BE"/>
    <w:rsid w:val="009C6468"/>
    <w:rsid w:val="009E059D"/>
    <w:rsid w:val="009F23BA"/>
    <w:rsid w:val="00A43CB4"/>
    <w:rsid w:val="00A47053"/>
    <w:rsid w:val="00AC162F"/>
    <w:rsid w:val="00AD21F7"/>
    <w:rsid w:val="00AF284A"/>
    <w:rsid w:val="00AF4947"/>
    <w:rsid w:val="00AF4F91"/>
    <w:rsid w:val="00B32D00"/>
    <w:rsid w:val="00B87D56"/>
    <w:rsid w:val="00B92304"/>
    <w:rsid w:val="00C311B8"/>
    <w:rsid w:val="00C64FF4"/>
    <w:rsid w:val="00C874E3"/>
    <w:rsid w:val="00CB4F37"/>
    <w:rsid w:val="00D1330B"/>
    <w:rsid w:val="00D43FEB"/>
    <w:rsid w:val="00D62A12"/>
    <w:rsid w:val="00D772D0"/>
    <w:rsid w:val="00D87CED"/>
    <w:rsid w:val="00DB3D48"/>
    <w:rsid w:val="00DE2C42"/>
    <w:rsid w:val="00DF1BF2"/>
    <w:rsid w:val="00DF3139"/>
    <w:rsid w:val="00E410EB"/>
    <w:rsid w:val="00E66BC1"/>
    <w:rsid w:val="00E76A36"/>
    <w:rsid w:val="00F25F22"/>
    <w:rsid w:val="00F32A8C"/>
    <w:rsid w:val="00F53333"/>
    <w:rsid w:val="00F5633D"/>
    <w:rsid w:val="00F6099A"/>
    <w:rsid w:val="00FD2717"/>
    <w:rsid w:val="00FE6A03"/>
    <w:rsid w:val="00FE70F4"/>
    <w:rsid w:val="01C506DA"/>
    <w:rsid w:val="027E1174"/>
    <w:rsid w:val="02837F2C"/>
    <w:rsid w:val="02DC07C0"/>
    <w:rsid w:val="040B0129"/>
    <w:rsid w:val="042E2FE0"/>
    <w:rsid w:val="05227743"/>
    <w:rsid w:val="05C53CC8"/>
    <w:rsid w:val="060E0EC8"/>
    <w:rsid w:val="06B6206D"/>
    <w:rsid w:val="06E24C3F"/>
    <w:rsid w:val="075E7AB5"/>
    <w:rsid w:val="091821FE"/>
    <w:rsid w:val="096D0F2B"/>
    <w:rsid w:val="0A781174"/>
    <w:rsid w:val="0AE30A37"/>
    <w:rsid w:val="0C7922CB"/>
    <w:rsid w:val="0CFB29B6"/>
    <w:rsid w:val="0D5A0229"/>
    <w:rsid w:val="0D7D3331"/>
    <w:rsid w:val="0D8F10C4"/>
    <w:rsid w:val="0EA06BED"/>
    <w:rsid w:val="0F10453A"/>
    <w:rsid w:val="11A02804"/>
    <w:rsid w:val="11ED5EDB"/>
    <w:rsid w:val="13F03DB7"/>
    <w:rsid w:val="151C3AF3"/>
    <w:rsid w:val="154F3B0C"/>
    <w:rsid w:val="178B572B"/>
    <w:rsid w:val="181F2D10"/>
    <w:rsid w:val="19266A59"/>
    <w:rsid w:val="19C5014B"/>
    <w:rsid w:val="1A831319"/>
    <w:rsid w:val="1C602EB8"/>
    <w:rsid w:val="1DA9596B"/>
    <w:rsid w:val="1E4F5394"/>
    <w:rsid w:val="1F4F4C74"/>
    <w:rsid w:val="1F796F01"/>
    <w:rsid w:val="201C2465"/>
    <w:rsid w:val="20AA3DDE"/>
    <w:rsid w:val="21F06AFA"/>
    <w:rsid w:val="22335E64"/>
    <w:rsid w:val="223503F0"/>
    <w:rsid w:val="224E3542"/>
    <w:rsid w:val="22CD3722"/>
    <w:rsid w:val="23735346"/>
    <w:rsid w:val="26714D14"/>
    <w:rsid w:val="283B0597"/>
    <w:rsid w:val="28CF43C5"/>
    <w:rsid w:val="291E6455"/>
    <w:rsid w:val="29AB7E6A"/>
    <w:rsid w:val="2B0F3211"/>
    <w:rsid w:val="2B7945A8"/>
    <w:rsid w:val="2F286A34"/>
    <w:rsid w:val="300856A5"/>
    <w:rsid w:val="31A34D27"/>
    <w:rsid w:val="33C27C02"/>
    <w:rsid w:val="340829D7"/>
    <w:rsid w:val="340919EE"/>
    <w:rsid w:val="34B279C1"/>
    <w:rsid w:val="35522BDF"/>
    <w:rsid w:val="355F0B84"/>
    <w:rsid w:val="360B32F0"/>
    <w:rsid w:val="374B5951"/>
    <w:rsid w:val="38397B9A"/>
    <w:rsid w:val="3C9B18E8"/>
    <w:rsid w:val="3CB57D69"/>
    <w:rsid w:val="3CF03605"/>
    <w:rsid w:val="3D47155A"/>
    <w:rsid w:val="3D6E620C"/>
    <w:rsid w:val="3DB753B7"/>
    <w:rsid w:val="3DDE21B1"/>
    <w:rsid w:val="3DFF63FF"/>
    <w:rsid w:val="409B39B2"/>
    <w:rsid w:val="42567324"/>
    <w:rsid w:val="426A6B00"/>
    <w:rsid w:val="428F30CA"/>
    <w:rsid w:val="434268E8"/>
    <w:rsid w:val="436C4FBF"/>
    <w:rsid w:val="43DE1E89"/>
    <w:rsid w:val="45A0486B"/>
    <w:rsid w:val="462800C1"/>
    <w:rsid w:val="4642263F"/>
    <w:rsid w:val="47C22BCA"/>
    <w:rsid w:val="48404098"/>
    <w:rsid w:val="48731A8C"/>
    <w:rsid w:val="49170340"/>
    <w:rsid w:val="49286765"/>
    <w:rsid w:val="494A0A17"/>
    <w:rsid w:val="49D67CBE"/>
    <w:rsid w:val="4C5956AC"/>
    <w:rsid w:val="4C8C2572"/>
    <w:rsid w:val="4D556685"/>
    <w:rsid w:val="4D8F601F"/>
    <w:rsid w:val="4F5F4BB7"/>
    <w:rsid w:val="4FE90CBC"/>
    <w:rsid w:val="514058EC"/>
    <w:rsid w:val="51B34F92"/>
    <w:rsid w:val="521D59C7"/>
    <w:rsid w:val="522C22A0"/>
    <w:rsid w:val="52912717"/>
    <w:rsid w:val="544C4B82"/>
    <w:rsid w:val="558236AB"/>
    <w:rsid w:val="564321EE"/>
    <w:rsid w:val="565B1FA9"/>
    <w:rsid w:val="568B1649"/>
    <w:rsid w:val="57405D7B"/>
    <w:rsid w:val="58756C4B"/>
    <w:rsid w:val="58CA5B55"/>
    <w:rsid w:val="5917359A"/>
    <w:rsid w:val="59D923AB"/>
    <w:rsid w:val="5BB71F8F"/>
    <w:rsid w:val="5D15232E"/>
    <w:rsid w:val="5DE17189"/>
    <w:rsid w:val="5E441843"/>
    <w:rsid w:val="5F100BFD"/>
    <w:rsid w:val="5F81073D"/>
    <w:rsid w:val="5FA15058"/>
    <w:rsid w:val="613D6C31"/>
    <w:rsid w:val="61802576"/>
    <w:rsid w:val="620D25C7"/>
    <w:rsid w:val="623C1C3A"/>
    <w:rsid w:val="62502860"/>
    <w:rsid w:val="62E20FAF"/>
    <w:rsid w:val="647412C6"/>
    <w:rsid w:val="64B81472"/>
    <w:rsid w:val="658B730A"/>
    <w:rsid w:val="6A25302F"/>
    <w:rsid w:val="6B251968"/>
    <w:rsid w:val="6C503373"/>
    <w:rsid w:val="6E580A98"/>
    <w:rsid w:val="6F380CDF"/>
    <w:rsid w:val="6F8F3BB6"/>
    <w:rsid w:val="6F954F65"/>
    <w:rsid w:val="7100250B"/>
    <w:rsid w:val="721E5566"/>
    <w:rsid w:val="73946B2F"/>
    <w:rsid w:val="7538634B"/>
    <w:rsid w:val="75416071"/>
    <w:rsid w:val="75B82E36"/>
    <w:rsid w:val="760B4286"/>
    <w:rsid w:val="76377150"/>
    <w:rsid w:val="76F50846"/>
    <w:rsid w:val="7A7B07C7"/>
    <w:rsid w:val="7A9A5ED2"/>
    <w:rsid w:val="7AC610D7"/>
    <w:rsid w:val="7B9866F6"/>
    <w:rsid w:val="7C3F783F"/>
    <w:rsid w:val="7CFE5406"/>
    <w:rsid w:val="7EC8554A"/>
    <w:rsid w:val="7FD8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34633BA"/>
  <w15:chartTrackingRefBased/>
  <w15:docId w15:val="{E23AD1E1-9E5D-4E15-BF8C-7A1354A5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qFormat/>
    <w:rPr>
      <w:kern w:val="2"/>
      <w:sz w:val="18"/>
      <w:szCs w:val="18"/>
    </w:rPr>
  </w:style>
  <w:style w:type="character" w:customStyle="1" w:styleId="a5">
    <w:name w:val="页脚 字符"/>
    <w:link w:val="a6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7">
    <w:name w:val="页眉 字符"/>
    <w:link w:val="a8"/>
    <w:uiPriority w:val="99"/>
    <w:qFormat/>
    <w:rPr>
      <w:sz w:val="18"/>
      <w:szCs w:val="18"/>
    </w:rPr>
  </w:style>
  <w:style w:type="paragraph" w:styleId="a4">
    <w:name w:val="Balloon Text"/>
    <w:basedOn w:val="a"/>
    <w:link w:val="a3"/>
    <w:uiPriority w:val="99"/>
    <w:unhideWhenUsed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列出段落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hAnsi="Calibri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relyOnVML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    号：0102-2019</dc:title>
  <dc:subject/>
  <dc:creator>alexander chang</dc:creator>
  <cp:keywords/>
  <dc:description/>
  <cp:lastModifiedBy>wsp</cp:lastModifiedBy>
  <cp:revision>10</cp:revision>
  <cp:lastPrinted>2018-03-17T06:41:00Z</cp:lastPrinted>
  <dcterms:created xsi:type="dcterms:W3CDTF">2020-05-13T22:34:00Z</dcterms:created>
  <dcterms:modified xsi:type="dcterms:W3CDTF">2020-05-14T13:32:00Z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