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0210-2021-2024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成都厚德富铭环境科技有限公司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2024年04月15日 上午至2024年04月15日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