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30402-2023-QEO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衡水恒通路桥材料科技有限公司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2024年04月25日 上午至2024年04月26日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河北省衡水市桃城区邓庄镇武家庄村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河北省衡水市桃城区邓庄镇武家庄村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