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山东暖谷科技有限公司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13:30:00上午至2024-05-06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山东暖谷科技有限公司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