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20341-2023-QEO-2024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西安达利双电气化器材有限公司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解苗苗</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2023-N1QMS-2263375</w:t>
            </w:r>
          </w:p>
          <w:p w:rsidR="00F9189D">
            <w:pPr>
              <w:spacing w:line="360" w:lineRule="auto"/>
              <w:jc w:val="center"/>
              <w:rPr>
                <w:b/>
                <w:szCs w:val="21"/>
              </w:rPr>
            </w:pPr>
            <w:r>
              <w:rPr>
                <w:b/>
                <w:szCs w:val="21"/>
              </w:rPr>
              <w:t>2023-N1EMS-2263375</w:t>
            </w:r>
          </w:p>
          <w:p w:rsidR="00F9189D">
            <w:pPr>
              <w:spacing w:line="360" w:lineRule="auto"/>
              <w:jc w:val="center"/>
              <w:rPr>
                <w:b/>
                <w:szCs w:val="21"/>
              </w:rPr>
            </w:pPr>
            <w:r>
              <w:rPr>
                <w:b/>
                <w:szCs w:val="21"/>
              </w:rPr>
              <w:t>2021-N1OHSMS-1263375</w:t>
            </w:r>
          </w:p>
        </w:tc>
        <w:tc>
          <w:tcPr>
            <w:tcW w:w="3145" w:type="dxa"/>
            <w:vAlign w:val="center"/>
          </w:tcPr>
          <w:p w:rsidR="00F9189D">
            <w:pPr>
              <w:spacing w:line="360" w:lineRule="auto"/>
              <w:jc w:val="center"/>
              <w:rPr>
                <w:b/>
                <w:szCs w:val="21"/>
              </w:rPr>
            </w:pPr>
            <w:r>
              <w:rPr>
                <w:b/>
                <w:szCs w:val="21"/>
              </w:rPr>
              <w:t>Q:29.10.07,29.12.00</w:t>
            </w:r>
          </w:p>
          <w:p w:rsidR="00F9189D">
            <w:pPr>
              <w:spacing w:line="360" w:lineRule="auto"/>
              <w:jc w:val="center"/>
              <w:rPr>
                <w:b/>
                <w:szCs w:val="21"/>
              </w:rPr>
            </w:pPr>
            <w:r>
              <w:rPr>
                <w:b/>
                <w:szCs w:val="21"/>
              </w:rPr>
              <w:t>E:29.10.07,29.12.00</w:t>
            </w:r>
          </w:p>
          <w:p w:rsidR="00F9189D">
            <w:pPr>
              <w:spacing w:line="360" w:lineRule="auto"/>
              <w:jc w:val="center"/>
              <w:rPr>
                <w:b/>
                <w:szCs w:val="21"/>
              </w:rPr>
            </w:pPr>
            <w:r>
              <w:rPr>
                <w:b/>
                <w:szCs w:val="21"/>
              </w:rPr>
              <w:t>O:29.10.07,29.12.00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解苗苗</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2024-N0QMS-1410938</w:t>
            </w:r>
          </w:p>
          <w:p w:rsidR="00F9189D">
            <w:pPr>
              <w:spacing w:line="360" w:lineRule="auto"/>
              <w:jc w:val="center"/>
              <w:rPr>
                <w:b/>
                <w:szCs w:val="21"/>
              </w:rPr>
            </w:pPr>
            <w:r>
              <w:rPr>
                <w:b/>
                <w:szCs w:val="21"/>
              </w:rPr>
              <w:t>2024-N0EMS-1410938</w:t>
            </w:r>
          </w:p>
          <w:p w:rsidR="00F9189D">
            <w:pPr>
              <w:spacing w:line="360" w:lineRule="auto"/>
              <w:jc w:val="center"/>
              <w:rPr>
                <w:b/>
                <w:szCs w:val="21"/>
              </w:rPr>
            </w:pPr>
            <w:r>
              <w:rPr>
                <w:b/>
                <w:szCs w:val="21"/>
              </w:rPr>
              <w:t>2024-N0OHSMS-1410938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2024年05月06日 上午至2024年05月07日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陕西省西安市浐灞生态区玄武东路天香心苑小区1号楼临街商业用房第二层西区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陕西省西安市未央区玄武路北侧西派国际C区23-10915</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