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磊丽文教用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3-2022-SE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惠山经济开发区玉祁配套区（南联村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月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惠山经济开发区玉祁配套区（南联村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丽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10-8389064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2118868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（办公家具、校用家具、民用家具、实验室家具、公寓家具）课桌椅、金属制品的生产及销售所涉及的售后服务成熟度（销售的技术支持、配送安装、维修服务、退换货、投诉处理）十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