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承德九煜新型建材有限公司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10311-2024-QEO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河北省承德市丰宁满族自治县大阁镇炫靓建材城院内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河北省承德市丰宁满族自治县大阁镇炫靓建材城院内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赵兴舟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18603345675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18603345675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E:20,O:20,Q:20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2024-04-27 8:30:00上午至2024-04-27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r>
              <w:rPr>
                <w:sz w:val="21"/>
                <w:szCs w:val="21"/>
              </w:rPr>
              <w:t>,Q:</w:t>
            </w:r>
            <w:r>
              <w:rPr>
                <w:rFonts w:hint="eastAsia"/>
                <w:sz w:val="21"/>
                <w:szCs w:val="21"/>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ISO45001：2018,Q：GB/T19001-2016/ISO9001:2015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E：钢丝网轻质复合墙板的销售所涉及场所的相关环境管理活动</w:t>
            </w:r>
          </w:p>
          <w:p>
            <w:pPr>
              <w:tabs>
                <w:tab w:val="left" w:pos="0"/>
              </w:tabs>
              <w:jc w:val="left"/>
              <w:rPr>
                <w:sz w:val="21"/>
                <w:szCs w:val="21"/>
              </w:rPr>
            </w:pPr>
            <w:r>
              <w:rPr>
                <w:sz w:val="21"/>
                <w:szCs w:val="21"/>
              </w:rPr>
              <w:t>O：钢丝网轻质复合墙板的销售所涉及场所的相关职业健康安全管理活动</w:t>
            </w:r>
          </w:p>
          <w:p>
            <w:pPr>
              <w:tabs>
                <w:tab w:val="left" w:pos="0"/>
              </w:tabs>
              <w:jc w:val="left"/>
              <w:rPr>
                <w:sz w:val="21"/>
                <w:szCs w:val="21"/>
              </w:rPr>
            </w:pPr>
            <w:r>
              <w:rPr>
                <w:sz w:val="21"/>
                <w:szCs w:val="21"/>
              </w:rPr>
              <w:t>Q：钢丝网轻质复合墙板的销售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E：29.11.03</w:t>
            </w:r>
          </w:p>
          <w:p>
            <w:pPr>
              <w:tabs>
                <w:tab w:val="left" w:pos="0"/>
              </w:tabs>
              <w:rPr>
                <w:sz w:val="21"/>
                <w:szCs w:val="21"/>
              </w:rPr>
            </w:pPr>
            <w:r>
              <w:rPr>
                <w:sz w:val="21"/>
                <w:szCs w:val="21"/>
              </w:rPr>
              <w:t>O：29.11.03</w:t>
            </w:r>
          </w:p>
          <w:p>
            <w:pPr>
              <w:tabs>
                <w:tab w:val="left" w:pos="0"/>
              </w:tabs>
              <w:rPr>
                <w:sz w:val="21"/>
                <w:szCs w:val="21"/>
              </w:rPr>
            </w:pPr>
            <w:r>
              <w:rPr>
                <w:sz w:val="21"/>
                <w:szCs w:val="21"/>
              </w:rPr>
              <w:t>Q：29.11.03</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p>
            <w:pPr>
              <w:ind w:left="117"/>
              <w:jc w:val="center"/>
              <w:rPr>
                <w:sz w:val="21"/>
                <w:szCs w:val="21"/>
              </w:rPr>
            </w:pPr>
            <w:r>
              <w:rPr>
                <w:sz w:val="21"/>
                <w:szCs w:val="21"/>
              </w:rPr>
              <w:t>2024-N1QMS-1352727</w:t>
            </w:r>
          </w:p>
        </w:tc>
        <w:tc>
          <w:tcPr>
            <w:tcW w:w="3826" w:type="dxa"/>
            <w:gridSpan w:val="9"/>
            <w:vAlign w:val="center"/>
          </w:tcPr>
          <w:p>
            <w:pPr>
              <w:jc w:val="center"/>
              <w:rPr>
                <w:sz w:val="21"/>
                <w:szCs w:val="21"/>
              </w:rPr>
            </w:pPr>
            <w:r>
              <w:rPr>
                <w:sz w:val="21"/>
                <w:szCs w:val="21"/>
              </w:rPr>
              <w:t>E:29.11.03</w:t>
            </w:r>
          </w:p>
          <w:p>
            <w:pPr>
              <w:jc w:val="center"/>
              <w:rPr>
                <w:sz w:val="21"/>
                <w:szCs w:val="21"/>
              </w:rPr>
            </w:pPr>
            <w:r>
              <w:rPr>
                <w:sz w:val="21"/>
                <w:szCs w:val="21"/>
              </w:rPr>
              <w:t>O:29.11.03</w:t>
            </w:r>
          </w:p>
          <w:p>
            <w:pPr>
              <w:jc w:val="center"/>
              <w:rPr>
                <w:sz w:val="21"/>
                <w:szCs w:val="21"/>
              </w:rPr>
            </w:pPr>
            <w:r>
              <w:rPr>
                <w:sz w:val="21"/>
                <w:szCs w:val="21"/>
              </w:rPr>
              <w:t>Q:29.11.03</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826" w:type="dxa"/>
            <w:gridSpan w:val="9"/>
            <w:vAlign w:val="center"/>
          </w:tcPr>
          <w:p>
            <w:pPr>
              <w:jc w:val="center"/>
              <w:rPr>
                <w:sz w:val="21"/>
                <w:szCs w:val="21"/>
              </w:rPr>
            </w:pPr>
            <w:r>
              <w:rPr>
                <w:sz w:val="21"/>
                <w:szCs w:val="21"/>
              </w:rPr>
              <w:t>E:29.11.03</w:t>
            </w:r>
          </w:p>
          <w:p>
            <w:pPr>
              <w:jc w:val="center"/>
              <w:rPr>
                <w:sz w:val="21"/>
                <w:szCs w:val="21"/>
              </w:rPr>
            </w:pPr>
            <w:r>
              <w:rPr>
                <w:sz w:val="21"/>
                <w:szCs w:val="21"/>
              </w:rPr>
              <w:t>O:29.11.03</w:t>
            </w:r>
          </w:p>
          <w:p>
            <w:pPr>
              <w:jc w:val="center"/>
              <w:rPr>
                <w:sz w:val="21"/>
                <w:szCs w:val="21"/>
              </w:rPr>
            </w:pPr>
            <w:r>
              <w:rPr>
                <w:sz w:val="21"/>
                <w:szCs w:val="21"/>
              </w:rPr>
              <w:t>Q:29.11.03</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eastAsia"/>
                <w:sz w:val="21"/>
                <w:szCs w:val="21"/>
                <w:lang w:val="en-US" w:eastAsia="zh-CN"/>
              </w:rPr>
            </w:pPr>
            <w:r>
              <w:rPr>
                <w:rFonts w:hint="eastAsia"/>
                <w:sz w:val="21"/>
                <w:szCs w:val="21"/>
                <w:lang w:val="en-US" w:eastAsia="zh-CN"/>
              </w:rPr>
              <w:t>见证人：周文廷  被见证人：鲍阳阳  见证体系：QMS EMS OHSMS  见证类型：组长见证</w:t>
            </w:r>
          </w:p>
          <w:p>
            <w:pPr>
              <w:pStyle w:val="2"/>
              <w:rPr>
                <w:rFonts w:hint="default"/>
                <w:lang w:val="en-US" w:eastAsia="zh-CN"/>
              </w:rPr>
            </w:pP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2024-04-23</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A720B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2024-04-23T01:01:11Z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