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江西省宜春市樟树市清江大道6036号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江西省宜春市樟树市清江大道6036号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Q:34,E:34,O:34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2024年04月20日 上午至2024年04月22日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Q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。</w:t>
            </w:r>
          </w:p>
          <w:p>
            <w:pPr>
              <w:spacing w:line="276" w:lineRule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E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。所涉及场所的相关环境管理活动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O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无资质产品除外）的研发、生产、销售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。所涉及场所的相关职业健康安全管理活动。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Q：17.06.02;17.12.05;23.01.01;23.01.04;29.12.00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E：17.06.02;17.12.05;23.01.01;23.01.04;29.12.00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O：17.06.02;17.12.05;23.01.01;23.01.04;29.12.00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2023-N0EMS-1409486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2023-N0OHSMS-1409486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1B4760"/>
    <w:rsid w:val="6DFF3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2024-04-17T03:25:16Z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