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10294-2024-Q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永清县元皓纺织品有限公司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04.04.02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2024年04月22日 下午至2024年04月23日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河北省廊坊市永清县廊霸路与采信路交口（彩虹桥北行30米路西）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河北省廊坊市永清县廊霸路与采信路交口（彩虹桥北行30米路西）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