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山西中农化生物技术股份有限公司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2024-04-07 8:30:00上午至2024-04-07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徐红英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