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杭萧钢构（河北）建设有限公司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0205-2023-EnMS-2024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2024年04月16日 上午至2024年04月17日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杭萧钢构（河北）建设有限公司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