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烟草集团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6日 上午至2024年04月1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